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32" w:rsidRPr="00B32ADD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B32ADD">
        <w:rPr>
          <w:rFonts w:ascii="Liberation Serif" w:hAnsi="Liberation Serif" w:cs="Liberation Serif"/>
          <w:color w:val="000000"/>
          <w:sz w:val="26"/>
          <w:szCs w:val="26"/>
        </w:rPr>
        <w:t>Проект распоряжения администрации Пышминского городского округа</w:t>
      </w:r>
    </w:p>
    <w:p w:rsidR="00002D32" w:rsidRPr="00B32ADD" w:rsidRDefault="00002D32" w:rsidP="00002D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Cs/>
          <w:sz w:val="26"/>
          <w:szCs w:val="26"/>
        </w:rPr>
      </w:pPr>
      <w:r w:rsidRPr="00B32ADD">
        <w:rPr>
          <w:rFonts w:ascii="Liberation Serif" w:hAnsi="Liberation Serif" w:cs="LiberationSerif-Bold"/>
          <w:bCs/>
          <w:sz w:val="26"/>
          <w:szCs w:val="26"/>
        </w:rPr>
        <w:t xml:space="preserve">«Об утверждении планов мероприятий по устранению недостатков, выявленных </w:t>
      </w:r>
      <w:r w:rsidRPr="00B32ADD">
        <w:rPr>
          <w:rFonts w:ascii="Liberation Serif" w:hAnsi="Liberation Serif" w:cs="LiberationSerif-Bold"/>
          <w:bCs/>
          <w:sz w:val="26"/>
          <w:szCs w:val="26"/>
        </w:rPr>
        <w:br/>
        <w:t>в ходе проведения в 2023 году независимой оценки качества условий осуществления образовательной деятельности образовательными организациями, расположенными на территории Пышминского городского округа»</w:t>
      </w:r>
    </w:p>
    <w:p w:rsidR="00002D32" w:rsidRPr="00B32ADD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B32ADD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B32ADD">
        <w:rPr>
          <w:rFonts w:ascii="Liberation Serif" w:hAnsi="Liberation Serif" w:cs="Liberation Serif"/>
          <w:color w:val="000000"/>
          <w:sz w:val="26"/>
          <w:szCs w:val="26"/>
        </w:rPr>
        <w:t>Срок проведения независимой экспертизы с 08.12.2023 года по 22.12.2023 года.</w:t>
      </w:r>
    </w:p>
    <w:p w:rsidR="00002D32" w:rsidRPr="00B32ADD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B32ADD">
        <w:rPr>
          <w:rFonts w:ascii="Liberation Serif" w:hAnsi="Liberation Serif" w:cs="Liberation Serif"/>
          <w:color w:val="000000"/>
          <w:sz w:val="26"/>
          <w:szCs w:val="26"/>
        </w:rPr>
        <w:t xml:space="preserve">Замечания и предложения направлять на адрес электронной почты: </w:t>
      </w:r>
    </w:p>
    <w:p w:rsidR="00002D32" w:rsidRPr="00B32ADD" w:rsidRDefault="00002D32" w:rsidP="00002D32">
      <w:pPr>
        <w:spacing w:after="0" w:line="240" w:lineRule="auto"/>
        <w:jc w:val="center"/>
        <w:rPr>
          <w:rFonts w:ascii="Liberation Serif" w:eastAsiaTheme="minorEastAsia" w:hAnsi="Liberation Serif" w:cs="Liberation Serif"/>
          <w:noProof/>
          <w:sz w:val="26"/>
          <w:szCs w:val="26"/>
        </w:rPr>
      </w:pPr>
      <w:r w:rsidRPr="00B32ADD">
        <w:rPr>
          <w:rFonts w:ascii="Liberation Serif" w:eastAsiaTheme="minorEastAsia" w:hAnsi="Liberation Serif" w:cs="Liberation Serif"/>
          <w:noProof/>
          <w:sz w:val="26"/>
          <w:szCs w:val="26"/>
        </w:rPr>
        <w:t>gtss@inbox.ru</w:t>
      </w:r>
    </w:p>
    <w:p w:rsidR="00002D32" w:rsidRPr="00B32ADD" w:rsidRDefault="00002D32" w:rsidP="00002D32">
      <w:pPr>
        <w:spacing w:after="0" w:line="240" w:lineRule="auto"/>
        <w:jc w:val="center"/>
        <w:rPr>
          <w:rFonts w:ascii="Liberation Serif" w:eastAsiaTheme="minorEastAsia" w:hAnsi="Liberation Serif" w:cs="Liberation Serif"/>
          <w:noProof/>
          <w:sz w:val="26"/>
          <w:szCs w:val="26"/>
        </w:rPr>
      </w:pPr>
    </w:p>
    <w:p w:rsidR="00F67FE2" w:rsidRPr="00332096" w:rsidRDefault="000F23C9" w:rsidP="00002D3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332096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542738" cy="850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" cy="8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18" w:rsidRPr="00332096" w:rsidRDefault="003D3A46" w:rsidP="00002D3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РАСПОРЯЖЕНИЕ</w:t>
      </w:r>
    </w:p>
    <w:p w:rsidR="00245418" w:rsidRPr="00332096" w:rsidRDefault="00C90D91" w:rsidP="00002D32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332096">
        <w:rPr>
          <w:rFonts w:ascii="Liberation Serif" w:hAnsi="Liberation Serif"/>
          <w:sz w:val="26"/>
          <w:szCs w:val="26"/>
        </w:rPr>
        <w:t>АДМИНИСТРАЦИИ</w:t>
      </w:r>
      <w:r w:rsidR="00245418" w:rsidRPr="00332096">
        <w:rPr>
          <w:rFonts w:ascii="Liberation Serif" w:hAnsi="Liberation Serif"/>
          <w:sz w:val="26"/>
          <w:szCs w:val="26"/>
        </w:rPr>
        <w:t xml:space="preserve"> ПЫШМИНСКОГО ГОРОДСКОГО ОКРУГА</w:t>
      </w:r>
    </w:p>
    <w:p w:rsidR="00245418" w:rsidRPr="00332096" w:rsidRDefault="00245418" w:rsidP="00002D32">
      <w:pPr>
        <w:spacing w:after="0" w:line="240" w:lineRule="auto"/>
        <w:rPr>
          <w:rFonts w:ascii="Liberation Serif" w:hAnsi="Liberation Serif"/>
          <w:b/>
          <w:sz w:val="26"/>
          <w:szCs w:val="26"/>
        </w:rPr>
      </w:pPr>
      <w:r w:rsidRPr="00332096">
        <w:rPr>
          <w:rFonts w:ascii="Liberation Serif" w:hAnsi="Liberation Serif"/>
          <w:b/>
          <w:sz w:val="26"/>
          <w:szCs w:val="26"/>
        </w:rPr>
        <w:t xml:space="preserve"> ______________________________________________________________________</w:t>
      </w:r>
    </w:p>
    <w:p w:rsidR="00245418" w:rsidRPr="00332096" w:rsidRDefault="00245418" w:rsidP="00002D32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332096">
        <w:rPr>
          <w:rFonts w:ascii="Liberation Serif" w:hAnsi="Liberation Serif"/>
          <w:b/>
          <w:sz w:val="26"/>
          <w:szCs w:val="26"/>
        </w:rPr>
        <w:t xml:space="preserve"> __________________                    № ________                        </w:t>
      </w:r>
      <w:r w:rsidR="00655649" w:rsidRPr="00332096">
        <w:rPr>
          <w:rFonts w:ascii="Liberation Serif" w:hAnsi="Liberation Serif"/>
          <w:b/>
          <w:sz w:val="26"/>
          <w:szCs w:val="26"/>
        </w:rPr>
        <w:t xml:space="preserve">     </w:t>
      </w:r>
      <w:r w:rsidRPr="00332096">
        <w:rPr>
          <w:rFonts w:ascii="Liberation Serif" w:hAnsi="Liberation Serif"/>
          <w:b/>
          <w:sz w:val="26"/>
          <w:szCs w:val="26"/>
        </w:rPr>
        <w:t xml:space="preserve">       </w:t>
      </w:r>
      <w:r w:rsidRPr="00332096">
        <w:rPr>
          <w:rFonts w:ascii="Liberation Serif" w:hAnsi="Liberation Serif"/>
          <w:sz w:val="26"/>
          <w:szCs w:val="26"/>
        </w:rPr>
        <w:t>пгт. Пышма</w:t>
      </w:r>
    </w:p>
    <w:p w:rsidR="009234B1" w:rsidRDefault="009234B1" w:rsidP="00002D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-Bold"/>
          <w:b/>
          <w:bCs/>
          <w:sz w:val="26"/>
          <w:szCs w:val="26"/>
        </w:rPr>
      </w:pPr>
    </w:p>
    <w:p w:rsidR="00FB0E10" w:rsidRPr="00332096" w:rsidRDefault="00FB0E10" w:rsidP="00002D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-Bold"/>
          <w:b/>
          <w:bCs/>
          <w:sz w:val="26"/>
          <w:szCs w:val="26"/>
        </w:rPr>
      </w:pPr>
    </w:p>
    <w:p w:rsidR="00857508" w:rsidRPr="00572210" w:rsidRDefault="009A0ACD" w:rsidP="00002D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6"/>
          <w:szCs w:val="26"/>
        </w:rPr>
      </w:pPr>
      <w:r w:rsidRPr="00572210">
        <w:rPr>
          <w:rFonts w:ascii="Liberation Serif" w:hAnsi="Liberation Serif" w:cs="LiberationSerif-Bold"/>
          <w:b/>
          <w:bCs/>
          <w:sz w:val="26"/>
          <w:szCs w:val="26"/>
        </w:rPr>
        <w:t>Об утверждении планов мероприятий по устранению недостатков, выя</w:t>
      </w:r>
      <w:r w:rsidR="00CF57D3">
        <w:rPr>
          <w:rFonts w:ascii="Liberation Serif" w:hAnsi="Liberation Serif" w:cs="LiberationSerif-Bold"/>
          <w:b/>
          <w:bCs/>
          <w:sz w:val="26"/>
          <w:szCs w:val="26"/>
        </w:rPr>
        <w:t xml:space="preserve">вленных </w:t>
      </w:r>
      <w:r w:rsidR="009D237A">
        <w:rPr>
          <w:rFonts w:ascii="Liberation Serif" w:hAnsi="Liberation Serif" w:cs="LiberationSerif-Bold"/>
          <w:b/>
          <w:bCs/>
          <w:sz w:val="26"/>
          <w:szCs w:val="26"/>
        </w:rPr>
        <w:br/>
        <w:t>в ходе проведения в 2023</w:t>
      </w:r>
      <w:r w:rsidRPr="00572210">
        <w:rPr>
          <w:rFonts w:ascii="Liberation Serif" w:hAnsi="Liberation Serif" w:cs="LiberationSerif-Bold"/>
          <w:b/>
          <w:bCs/>
          <w:sz w:val="26"/>
          <w:szCs w:val="26"/>
        </w:rPr>
        <w:t xml:space="preserve"> году независимой оценки качества условий осуществления образовательной деятельности </w:t>
      </w:r>
      <w:r w:rsidR="00CF57D3">
        <w:rPr>
          <w:rFonts w:ascii="Liberation Serif" w:hAnsi="Liberation Serif" w:cs="LiberationSerif-Bold"/>
          <w:b/>
          <w:bCs/>
          <w:sz w:val="26"/>
          <w:szCs w:val="26"/>
        </w:rPr>
        <w:t xml:space="preserve">образовательными </w:t>
      </w:r>
      <w:r w:rsidRPr="00572210">
        <w:rPr>
          <w:rFonts w:ascii="Liberation Serif" w:hAnsi="Liberation Serif" w:cs="LiberationSerif-Bold"/>
          <w:b/>
          <w:bCs/>
          <w:sz w:val="26"/>
          <w:szCs w:val="26"/>
        </w:rPr>
        <w:t>организациями, расположенными на территории Пышминского городского округа</w:t>
      </w:r>
    </w:p>
    <w:p w:rsidR="00857508" w:rsidRPr="00572210" w:rsidRDefault="00857508" w:rsidP="00002D3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/>
          <w:bCs/>
          <w:sz w:val="26"/>
          <w:szCs w:val="26"/>
        </w:rPr>
      </w:pPr>
    </w:p>
    <w:p w:rsidR="00A1537A" w:rsidRPr="00572210" w:rsidRDefault="00A1537A" w:rsidP="00002D3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Serif-Bold"/>
          <w:b/>
          <w:bCs/>
          <w:sz w:val="26"/>
          <w:szCs w:val="26"/>
        </w:rPr>
      </w:pPr>
    </w:p>
    <w:p w:rsidR="003D3A46" w:rsidRPr="009D237A" w:rsidRDefault="005D1509" w:rsidP="00002D32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color w:val="FF0000"/>
          <w:sz w:val="26"/>
          <w:szCs w:val="26"/>
        </w:rPr>
      </w:pPr>
      <w:r w:rsidRPr="00572210">
        <w:rPr>
          <w:rFonts w:ascii="Liberation Serif" w:hAnsi="Liberation Serif"/>
          <w:sz w:val="26"/>
          <w:szCs w:val="26"/>
        </w:rPr>
        <w:t>В соответствии</w:t>
      </w:r>
      <w:r w:rsidR="00A1537A" w:rsidRPr="00572210">
        <w:rPr>
          <w:rFonts w:ascii="Liberation Serif" w:hAnsi="Liberation Serif"/>
          <w:sz w:val="26"/>
          <w:szCs w:val="26"/>
        </w:rPr>
        <w:t xml:space="preserve"> со статьей 95 Федерального закона от 29 декабря 2012 года </w:t>
      </w:r>
      <w:r w:rsidR="00BA4244">
        <w:rPr>
          <w:rFonts w:ascii="Liberation Serif" w:hAnsi="Liberation Serif"/>
          <w:sz w:val="26"/>
          <w:szCs w:val="26"/>
        </w:rPr>
        <w:br/>
      </w:r>
      <w:r w:rsidR="00A1537A" w:rsidRPr="00572210">
        <w:rPr>
          <w:rFonts w:ascii="Liberation Serif" w:hAnsi="Liberation Serif"/>
          <w:sz w:val="26"/>
          <w:szCs w:val="26"/>
        </w:rPr>
        <w:t xml:space="preserve">№ 273-ФЗ «Об образовании в Российской Федерации», постановлением Правительства Российской Федерации от 17.04.2018 № 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 w:rsidR="003D3A46">
        <w:rPr>
          <w:rFonts w:ascii="Liberation Serif" w:hAnsi="Liberation Serif"/>
          <w:sz w:val="26"/>
          <w:szCs w:val="26"/>
        </w:rPr>
        <w:t>протоколом заседания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</w:t>
      </w:r>
      <w:r w:rsidR="00CF57D3">
        <w:rPr>
          <w:rFonts w:ascii="Liberation Serif" w:hAnsi="Liberation Serif"/>
          <w:sz w:val="26"/>
          <w:szCs w:val="26"/>
        </w:rPr>
        <w:t xml:space="preserve">тории Свердловской области </w:t>
      </w:r>
      <w:r w:rsidR="00CF57D3" w:rsidRPr="00032A73">
        <w:rPr>
          <w:rFonts w:ascii="Liberation Serif" w:hAnsi="Liberation Serif"/>
          <w:sz w:val="26"/>
          <w:szCs w:val="26"/>
        </w:rPr>
        <w:t xml:space="preserve">от </w:t>
      </w:r>
      <w:r w:rsidR="00032A73" w:rsidRPr="00032A73">
        <w:rPr>
          <w:rFonts w:ascii="Liberation Serif" w:hAnsi="Liberation Serif"/>
          <w:sz w:val="26"/>
          <w:szCs w:val="26"/>
        </w:rPr>
        <w:t>22</w:t>
      </w:r>
      <w:r w:rsidR="00E22AE7" w:rsidRPr="00032A73">
        <w:rPr>
          <w:rFonts w:ascii="Liberation Serif" w:hAnsi="Liberation Serif"/>
          <w:sz w:val="26"/>
          <w:szCs w:val="26"/>
        </w:rPr>
        <w:t xml:space="preserve"> ноября</w:t>
      </w:r>
      <w:r w:rsidR="00032A73" w:rsidRPr="00032A73">
        <w:rPr>
          <w:rFonts w:ascii="Liberation Serif" w:hAnsi="Liberation Serif"/>
          <w:sz w:val="26"/>
          <w:szCs w:val="26"/>
        </w:rPr>
        <w:t xml:space="preserve"> 2023 года №5</w:t>
      </w:r>
      <w:r w:rsidR="00BA4244" w:rsidRPr="00032A73">
        <w:rPr>
          <w:rFonts w:ascii="Liberation Serif" w:hAnsi="Liberation Serif"/>
          <w:sz w:val="26"/>
          <w:szCs w:val="26"/>
        </w:rPr>
        <w:t>,</w:t>
      </w:r>
    </w:p>
    <w:p w:rsidR="007D7DA5" w:rsidRPr="00572210" w:rsidRDefault="007D7DA5" w:rsidP="00002D3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572210">
        <w:rPr>
          <w:rFonts w:ascii="Liberation Serif" w:hAnsi="Liberation Serif" w:cs="Liberation Serif"/>
          <w:sz w:val="26"/>
          <w:szCs w:val="26"/>
        </w:rPr>
        <w:t>Утвердить планы по устранению недостатков, выя</w:t>
      </w:r>
      <w:r w:rsidR="00CF57D3">
        <w:rPr>
          <w:rFonts w:ascii="Liberation Serif" w:hAnsi="Liberation Serif" w:cs="Liberation Serif"/>
          <w:sz w:val="26"/>
          <w:szCs w:val="26"/>
        </w:rPr>
        <w:t>вленных в ходе проведения в 202</w:t>
      </w:r>
      <w:r w:rsidR="009D237A">
        <w:rPr>
          <w:rFonts w:ascii="Liberation Serif" w:hAnsi="Liberation Serif" w:cs="Liberation Serif"/>
          <w:sz w:val="26"/>
          <w:szCs w:val="26"/>
        </w:rPr>
        <w:t>3</w:t>
      </w:r>
      <w:r w:rsidRPr="00572210">
        <w:rPr>
          <w:rFonts w:ascii="Liberation Serif" w:hAnsi="Liberation Serif" w:cs="Liberation Serif"/>
          <w:sz w:val="26"/>
          <w:szCs w:val="26"/>
        </w:rPr>
        <w:t xml:space="preserve"> году независимой оценки качества условий осуществления образовательной деятельности</w:t>
      </w:r>
      <w:r w:rsidR="009D237A">
        <w:rPr>
          <w:rFonts w:ascii="Liberation Serif" w:hAnsi="Liberation Serif" w:cs="Liberation Serif"/>
          <w:sz w:val="26"/>
          <w:szCs w:val="26"/>
        </w:rPr>
        <w:t xml:space="preserve"> учреждениями дополнительного образования</w:t>
      </w:r>
      <w:r w:rsidR="000E1880">
        <w:rPr>
          <w:rFonts w:ascii="Liberation Serif" w:hAnsi="Liberation Serif" w:cs="Liberation Serif"/>
          <w:sz w:val="26"/>
          <w:szCs w:val="26"/>
        </w:rPr>
        <w:t xml:space="preserve">, </w:t>
      </w:r>
      <w:r w:rsidRPr="00572210">
        <w:rPr>
          <w:rFonts w:ascii="Liberation Serif" w:hAnsi="Liberation Serif" w:cs="Liberation Serif"/>
          <w:sz w:val="26"/>
          <w:szCs w:val="26"/>
        </w:rPr>
        <w:t>расположенными на территории Пышминского го</w:t>
      </w:r>
      <w:r w:rsidR="000E1880">
        <w:rPr>
          <w:rFonts w:ascii="Liberation Serif" w:hAnsi="Liberation Serif" w:cs="Liberation Serif"/>
          <w:sz w:val="26"/>
          <w:szCs w:val="26"/>
        </w:rPr>
        <w:t xml:space="preserve">родского округа (далее – Планы) </w:t>
      </w:r>
      <w:r w:rsidRPr="00572210">
        <w:rPr>
          <w:rFonts w:ascii="Liberation Serif" w:hAnsi="Liberation Serif" w:cs="Liberation Serif"/>
          <w:sz w:val="26"/>
          <w:szCs w:val="26"/>
        </w:rPr>
        <w:t>(прилагаются).</w:t>
      </w:r>
    </w:p>
    <w:p w:rsidR="00064B60" w:rsidRDefault="00064B60" w:rsidP="00002D3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Директорам </w:t>
      </w:r>
      <w:r w:rsidR="009D237A">
        <w:rPr>
          <w:rFonts w:ascii="Liberation Serif" w:hAnsi="Liberation Serif" w:cs="Liberation Serif"/>
          <w:sz w:val="26"/>
          <w:szCs w:val="26"/>
        </w:rPr>
        <w:t>учреждений дополнительного образования</w:t>
      </w:r>
      <w:r w:rsidR="00CF57D3">
        <w:rPr>
          <w:rFonts w:ascii="Liberation Serif" w:hAnsi="Liberation Serif" w:cs="Liberation Serif"/>
          <w:sz w:val="26"/>
          <w:szCs w:val="26"/>
        </w:rPr>
        <w:t xml:space="preserve"> Пышминского городского округа </w:t>
      </w:r>
      <w:r>
        <w:rPr>
          <w:rFonts w:ascii="Liberation Serif" w:hAnsi="Liberation Serif" w:cs="Liberation Serif"/>
          <w:sz w:val="26"/>
          <w:szCs w:val="26"/>
        </w:rPr>
        <w:t>обеспечить реализацию мероприятий Планов, утвержденных</w:t>
      </w:r>
      <w:r w:rsidRPr="00572210">
        <w:rPr>
          <w:rFonts w:ascii="Liberation Serif" w:hAnsi="Liberation Serif" w:cs="Liberation Serif"/>
          <w:sz w:val="26"/>
          <w:szCs w:val="26"/>
        </w:rPr>
        <w:t xml:space="preserve"> настоящим </w:t>
      </w:r>
      <w:r>
        <w:rPr>
          <w:rFonts w:ascii="Liberation Serif" w:hAnsi="Liberation Serif" w:cs="Liberation Serif"/>
          <w:sz w:val="26"/>
          <w:szCs w:val="26"/>
        </w:rPr>
        <w:t>распоряжением</w:t>
      </w:r>
      <w:r w:rsidRPr="00572210">
        <w:rPr>
          <w:rFonts w:ascii="Liberation Serif" w:hAnsi="Liberation Serif" w:cs="Liberation Serif"/>
          <w:sz w:val="26"/>
          <w:szCs w:val="26"/>
        </w:rPr>
        <w:t>, обеспечить их выполнение в установленные сроки.</w:t>
      </w:r>
    </w:p>
    <w:p w:rsidR="007D7DA5" w:rsidRPr="00572210" w:rsidRDefault="003D3A46" w:rsidP="00002D3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Директору муниципального казенного учреждения Пышминского городского округа «Управление образования и молодежной политики» </w:t>
      </w:r>
      <w:r w:rsidR="00BA4244"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Ю. А. Шемякину обеспечить контроль над реализацией</w:t>
      </w:r>
      <w:r w:rsidR="007D7DA5" w:rsidRPr="00572210">
        <w:rPr>
          <w:rFonts w:ascii="Liberation Serif" w:hAnsi="Liberation Serif" w:cs="Liberation Serif"/>
          <w:sz w:val="26"/>
          <w:szCs w:val="26"/>
        </w:rPr>
        <w:t xml:space="preserve"> м</w:t>
      </w:r>
      <w:r>
        <w:rPr>
          <w:rFonts w:ascii="Liberation Serif" w:hAnsi="Liberation Serif" w:cs="Liberation Serif"/>
          <w:sz w:val="26"/>
          <w:szCs w:val="26"/>
        </w:rPr>
        <w:t>ероприятий Планов, утвержденных</w:t>
      </w:r>
      <w:r w:rsidR="007D7DA5" w:rsidRPr="00572210">
        <w:rPr>
          <w:rFonts w:ascii="Liberation Serif" w:hAnsi="Liberation Serif" w:cs="Liberation Serif"/>
          <w:sz w:val="26"/>
          <w:szCs w:val="26"/>
        </w:rPr>
        <w:t xml:space="preserve"> настоящим </w:t>
      </w:r>
      <w:r w:rsidR="00C8353D">
        <w:rPr>
          <w:rFonts w:ascii="Liberation Serif" w:hAnsi="Liberation Serif" w:cs="Liberation Serif"/>
          <w:sz w:val="26"/>
          <w:szCs w:val="26"/>
        </w:rPr>
        <w:t>распоряжение</w:t>
      </w:r>
      <w:r>
        <w:rPr>
          <w:rFonts w:ascii="Liberation Serif" w:hAnsi="Liberation Serif" w:cs="Liberation Serif"/>
          <w:sz w:val="26"/>
          <w:szCs w:val="26"/>
        </w:rPr>
        <w:t>м</w:t>
      </w:r>
      <w:r w:rsidR="00064B60">
        <w:rPr>
          <w:rFonts w:ascii="Liberation Serif" w:hAnsi="Liberation Serif" w:cs="Liberation Serif"/>
          <w:sz w:val="26"/>
          <w:szCs w:val="26"/>
        </w:rPr>
        <w:t>.</w:t>
      </w:r>
    </w:p>
    <w:p w:rsidR="00155609" w:rsidRPr="00155609" w:rsidRDefault="003D3A46" w:rsidP="00002D3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Контроль </w:t>
      </w:r>
      <w:r w:rsidR="00BA4244">
        <w:rPr>
          <w:rFonts w:ascii="Liberation Serif" w:hAnsi="Liberation Serif"/>
          <w:sz w:val="26"/>
          <w:szCs w:val="26"/>
        </w:rPr>
        <w:t>за</w:t>
      </w:r>
      <w:r w:rsidR="00F80FA9" w:rsidRPr="00572210">
        <w:rPr>
          <w:rFonts w:ascii="Liberation Serif" w:hAnsi="Liberation Serif"/>
          <w:sz w:val="26"/>
          <w:szCs w:val="26"/>
        </w:rPr>
        <w:t xml:space="preserve"> исполнением настоящего </w:t>
      </w:r>
      <w:r>
        <w:rPr>
          <w:rFonts w:ascii="Liberation Serif" w:hAnsi="Liberation Serif"/>
          <w:sz w:val="26"/>
          <w:szCs w:val="26"/>
        </w:rPr>
        <w:t xml:space="preserve">распоряжения </w:t>
      </w:r>
      <w:r w:rsidR="00F80FA9" w:rsidRPr="00572210">
        <w:rPr>
          <w:rFonts w:ascii="Liberation Serif" w:hAnsi="Liberation Serif"/>
          <w:sz w:val="26"/>
          <w:szCs w:val="26"/>
        </w:rPr>
        <w:t xml:space="preserve">возложить </w:t>
      </w:r>
      <w:r w:rsidR="00B87079" w:rsidRPr="00572210">
        <w:rPr>
          <w:rFonts w:ascii="Liberation Serif" w:hAnsi="Liberation Serif"/>
          <w:sz w:val="26"/>
          <w:szCs w:val="26"/>
        </w:rPr>
        <w:br/>
      </w:r>
      <w:r w:rsidR="00F80FA9" w:rsidRPr="00572210">
        <w:rPr>
          <w:rFonts w:ascii="Liberation Serif" w:hAnsi="Liberation Serif"/>
          <w:sz w:val="26"/>
          <w:szCs w:val="26"/>
        </w:rPr>
        <w:t>на заместителя главы админ</w:t>
      </w:r>
      <w:r w:rsidR="00155609">
        <w:rPr>
          <w:rFonts w:ascii="Liberation Serif" w:hAnsi="Liberation Serif"/>
          <w:sz w:val="26"/>
          <w:szCs w:val="26"/>
        </w:rPr>
        <w:t xml:space="preserve">истрации Пышминского городского </w:t>
      </w:r>
      <w:r w:rsidR="00F80FA9" w:rsidRPr="00572210">
        <w:rPr>
          <w:rFonts w:ascii="Liberation Serif" w:hAnsi="Liberation Serif"/>
          <w:sz w:val="26"/>
          <w:szCs w:val="26"/>
        </w:rPr>
        <w:t>округа по со</w:t>
      </w:r>
      <w:r w:rsidR="00155609">
        <w:rPr>
          <w:rFonts w:ascii="Liberation Serif" w:hAnsi="Liberation Serif"/>
          <w:sz w:val="26"/>
          <w:szCs w:val="26"/>
        </w:rPr>
        <w:t xml:space="preserve">циальным вопросам </w:t>
      </w:r>
      <w:r w:rsidR="00E22AE7">
        <w:rPr>
          <w:rFonts w:ascii="Liberation Serif" w:hAnsi="Liberation Serif"/>
          <w:sz w:val="26"/>
          <w:szCs w:val="26"/>
        </w:rPr>
        <w:t>А.А. Варлакова</w:t>
      </w:r>
      <w:r w:rsidR="00F80FA9" w:rsidRPr="00572210">
        <w:rPr>
          <w:rFonts w:ascii="Liberation Serif" w:hAnsi="Liberation Serif"/>
          <w:sz w:val="26"/>
          <w:szCs w:val="26"/>
        </w:rPr>
        <w:t>.</w:t>
      </w:r>
    </w:p>
    <w:p w:rsidR="003E109B" w:rsidRPr="00155609" w:rsidRDefault="003E109B" w:rsidP="00002D32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155609">
        <w:rPr>
          <w:rFonts w:ascii="Liberation Serif" w:hAnsi="Liberation Serif"/>
          <w:sz w:val="26"/>
          <w:szCs w:val="26"/>
        </w:rPr>
        <w:t>Н</w:t>
      </w:r>
      <w:r w:rsidR="00C8353D" w:rsidRPr="00155609">
        <w:rPr>
          <w:rFonts w:ascii="Liberation Serif" w:hAnsi="Liberation Serif"/>
          <w:spacing w:val="2"/>
          <w:sz w:val="26"/>
          <w:szCs w:val="26"/>
        </w:rPr>
        <w:t>астоящее распоряжение</w:t>
      </w:r>
      <w:r w:rsidRPr="00155609">
        <w:rPr>
          <w:rFonts w:ascii="Liberation Serif" w:hAnsi="Liberation Serif"/>
          <w:spacing w:val="2"/>
          <w:sz w:val="26"/>
          <w:szCs w:val="26"/>
        </w:rPr>
        <w:t xml:space="preserve"> </w:t>
      </w:r>
      <w:r w:rsidRPr="00155609">
        <w:rPr>
          <w:rFonts w:ascii="Liberation Serif" w:hAnsi="Liberation Serif"/>
          <w:sz w:val="26"/>
          <w:szCs w:val="26"/>
        </w:rPr>
        <w:t>опубликовать на официальном сайте Пышминского городского округа (</w:t>
      </w:r>
      <w:r w:rsidR="001C5AE1" w:rsidRPr="00155609">
        <w:rPr>
          <w:rFonts w:ascii="Liberation Serif" w:hAnsi="Liberation Serif"/>
          <w:sz w:val="26"/>
          <w:szCs w:val="26"/>
          <w:lang w:val="en-US"/>
        </w:rPr>
        <w:t>www</w:t>
      </w:r>
      <w:r w:rsidR="001C5AE1" w:rsidRPr="00155609">
        <w:rPr>
          <w:rFonts w:ascii="Liberation Serif" w:hAnsi="Liberation Serif"/>
          <w:sz w:val="26"/>
          <w:szCs w:val="26"/>
        </w:rPr>
        <w:t>.пышминский-го.рф</w:t>
      </w:r>
      <w:r w:rsidRPr="00155609">
        <w:rPr>
          <w:rFonts w:ascii="Liberation Serif" w:hAnsi="Liberation Serif"/>
          <w:sz w:val="26"/>
          <w:szCs w:val="26"/>
        </w:rPr>
        <w:t>).</w:t>
      </w:r>
    </w:p>
    <w:p w:rsidR="001C5AE1" w:rsidRDefault="001C5AE1" w:rsidP="00002D3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820865" w:rsidRDefault="00820865" w:rsidP="00002D3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C5AE1" w:rsidTr="008845AB">
        <w:tc>
          <w:tcPr>
            <w:tcW w:w="5070" w:type="dxa"/>
          </w:tcPr>
          <w:p w:rsidR="001C5AE1" w:rsidRDefault="00E22AE7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Исполняющий обязанности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br/>
              <w:t>г</w:t>
            </w:r>
            <w:r w:rsidR="008845AB">
              <w:rPr>
                <w:rFonts w:ascii="Liberation Serif" w:hAnsi="Liberation Serif" w:cs="Liberation Serif"/>
                <w:sz w:val="26"/>
                <w:szCs w:val="26"/>
              </w:rPr>
              <w:t>лав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ы</w:t>
            </w:r>
            <w:r w:rsidR="001C5AE1">
              <w:rPr>
                <w:rFonts w:ascii="Liberation Serif" w:hAnsi="Liberation Serif" w:cs="Liberation Serif"/>
                <w:sz w:val="26"/>
                <w:szCs w:val="26"/>
              </w:rPr>
              <w:t xml:space="preserve"> Пышминского городского округа</w:t>
            </w:r>
          </w:p>
        </w:tc>
        <w:tc>
          <w:tcPr>
            <w:tcW w:w="4677" w:type="dxa"/>
          </w:tcPr>
          <w:p w:rsidR="00E22AE7" w:rsidRDefault="00E22AE7" w:rsidP="00002D3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1C5AE1" w:rsidRDefault="00E22AE7" w:rsidP="00002D32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А.А. </w:t>
            </w:r>
            <w:r w:rsidR="00032A73">
              <w:rPr>
                <w:rFonts w:ascii="Liberation Serif" w:hAnsi="Liberation Serif" w:cs="Liberation Serif"/>
                <w:sz w:val="26"/>
                <w:szCs w:val="26"/>
              </w:rPr>
              <w:t>Обоскалов</w:t>
            </w:r>
          </w:p>
        </w:tc>
      </w:tr>
    </w:tbl>
    <w:p w:rsidR="001C5AE1" w:rsidRPr="001C5AE1" w:rsidRDefault="001C5AE1" w:rsidP="00002D32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177A41" w:rsidRPr="00572210" w:rsidRDefault="00177A41" w:rsidP="00002D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6"/>
          <w:szCs w:val="26"/>
        </w:rPr>
      </w:pPr>
    </w:p>
    <w:p w:rsidR="00002D32" w:rsidRDefault="00002D32" w:rsidP="00002D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6"/>
          <w:szCs w:val="26"/>
        </w:rPr>
        <w:sectPr w:rsidR="00002D32" w:rsidSect="00B554CD">
          <w:headerReference w:type="default" r:id="rId8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:rsidR="00177A41" w:rsidRPr="00572210" w:rsidRDefault="00177A41" w:rsidP="00002D3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Serif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УТВЕРЖДЕН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 xml:space="preserve">распоряжением администрации Пышминского городского округа </w:t>
      </w:r>
    </w:p>
    <w:p w:rsidR="00002D32" w:rsidRPr="00AD28DA" w:rsidRDefault="00002D32" w:rsidP="00002D32">
      <w:pPr>
        <w:spacing w:after="0" w:line="240" w:lineRule="auto"/>
        <w:ind w:left="10206" w:right="-739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от____________№_____________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 xml:space="preserve"> «Об утверждении планов мероприятий по устранению недостатков, выявленных в ходе проведения в 2023 году независимой оценки качества условий осуществления образовательной деятельности образовательными организациями, расположенными на территории Пышминского городского округа»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План по устранению недостатков, выявленных в ходе проведения в 2023 году независимой оценки качества условий осуществления образовательной деятельности организациями, расположенными на территории Свердловской области</w:t>
      </w:r>
    </w:p>
    <w:p w:rsidR="00002D32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Муниципальное бюджетное учреждение дополнительного образования Пышминского городского округа </w:t>
      </w: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b/>
          <w:color w:val="000000"/>
          <w:sz w:val="26"/>
          <w:szCs w:val="26"/>
        </w:rPr>
        <w:t>«Пышминский центр дополнительного образования»</w:t>
      </w: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на 2024 год</w:t>
      </w:r>
    </w:p>
    <w:p w:rsidR="00002D32" w:rsidRPr="00AD28DA" w:rsidRDefault="00002D32" w:rsidP="00002D32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  <w:lang w:val="en-US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Пышминский городской округ</w:t>
      </w:r>
    </w:p>
    <w:tbl>
      <w:tblPr>
        <w:tblStyle w:val="ad"/>
        <w:tblW w:w="5000" w:type="pct"/>
        <w:jc w:val="center"/>
        <w:tblLook w:val="04A0"/>
      </w:tblPr>
      <w:tblGrid>
        <w:gridCol w:w="849"/>
        <w:gridCol w:w="2756"/>
        <w:gridCol w:w="3197"/>
        <w:gridCol w:w="1832"/>
        <w:gridCol w:w="2014"/>
        <w:gridCol w:w="1922"/>
        <w:gridCol w:w="2216"/>
      </w:tblGrid>
      <w:tr w:rsidR="00002D32" w:rsidRPr="00AD28DA" w:rsidTr="00C129A0">
        <w:trPr>
          <w:jc w:val="center"/>
        </w:trPr>
        <w:tc>
          <w:tcPr>
            <w:tcW w:w="290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left="-110" w:right="-108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935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Недостатки,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выявленные в ходе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независимой оценки качества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условий осуществления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1084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по устранению недостатков, выявленных в ходе независимой оценки качества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условий осуществления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612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Плановый срок реализации мероприятия </w:t>
            </w: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673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8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  <w:p w:rsidR="00002D32" w:rsidRPr="00AD28DA" w:rsidRDefault="00002D32" w:rsidP="00002D32">
            <w:pPr>
              <w:spacing w:after="0" w:line="240" w:lineRule="auto"/>
              <w:ind w:right="8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 (с указанием фамилии, имени, отчества </w:t>
            </w: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  <w:t>и должности)</w:t>
            </w:r>
          </w:p>
        </w:tc>
        <w:tc>
          <w:tcPr>
            <w:tcW w:w="1405" w:type="pct"/>
            <w:gridSpan w:val="2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002D32" w:rsidRPr="00AD28DA" w:rsidTr="00C129A0">
        <w:trPr>
          <w:jc w:val="center"/>
        </w:trPr>
        <w:tc>
          <w:tcPr>
            <w:tcW w:w="290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4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752" w:type="pct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Фактический срок реализации</w:t>
            </w:r>
          </w:p>
        </w:tc>
      </w:tr>
      <w:tr w:rsidR="00002D32" w:rsidRPr="00AD28DA" w:rsidTr="00C129A0">
        <w:trPr>
          <w:jc w:val="center"/>
        </w:trPr>
        <w:tc>
          <w:tcPr>
            <w:tcW w:w="290" w:type="pct"/>
          </w:tcPr>
          <w:p w:rsidR="00002D32" w:rsidRPr="00AD28DA" w:rsidRDefault="00002D32" w:rsidP="00002D32">
            <w:pPr>
              <w:spacing w:after="0" w:line="240" w:lineRule="auto"/>
              <w:ind w:right="-199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935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2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3" w:type="pct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002D32" w:rsidRPr="00AD28DA" w:rsidRDefault="00002D32" w:rsidP="00002D32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843"/>
        <w:gridCol w:w="3216"/>
        <w:gridCol w:w="1819"/>
        <w:gridCol w:w="1958"/>
        <w:gridCol w:w="1961"/>
        <w:gridCol w:w="2231"/>
      </w:tblGrid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60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61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002D32" w:rsidRPr="00AD28DA" w:rsidRDefault="00002D32" w:rsidP="00002D3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III. Доступность услуг для инвалидов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Отсутствие в образовательной организации гусеничного подъемника/подъемной платформы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Заключить соглашение о предоставлении гусеничного подъемника при необходимости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Бардина Марина Павловна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Отсутствие в образовательной организации поручней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Установить в помещениях организации поручни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Бардина Марина Павловна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Отсутствие в образовательной организации расширенных дверных проемов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Назначить ответственного сотрудника за сопровождение детей-инвалидов в помещениях организации, организовать обучение педагогических работников по сопровождению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Бардина Марина Павловна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Отсутствие в образовательной организации сменных кресел-колясок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Организовать возможность предоставления сменных кресел-колясок. Заключить соглашение с пунктом проката технических средств реабилитации при необходимости.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Бардина Марина Павловна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Отсутствие в образовательной организации специально оборудованных санитарно-гигиенических помещений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Оборудовать  санузел поручнями                              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Бардина Марина Павловна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Возможность предоставления инвалидам по слуху (слуху и зрению)</w:t>
            </w:r>
          </w:p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услуг сурдопереводчика (тифлосурдопереводчика)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Заключить соглашение с профильной организацией на предоставление инвалидам по слуху (слуху и зрению) услуг сурдопереводчика (тифлосурдопереводчика)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sz w:val="26"/>
                <w:szCs w:val="26"/>
              </w:rPr>
              <w:t>Бардина Марина Павловна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IV. Доброжелательность, вежливость работников образовательной организации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</w:tbl>
    <w:p w:rsidR="00002D32" w:rsidRPr="00AD28DA" w:rsidRDefault="00002D32" w:rsidP="00002D32">
      <w:pPr>
        <w:spacing w:after="0" w:line="240" w:lineRule="auto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br w:type="page"/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УТВЕРЖДЕН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 xml:space="preserve">распоряжением администрации Пышминского городского округа </w:t>
      </w:r>
    </w:p>
    <w:p w:rsidR="00002D32" w:rsidRPr="00AD28DA" w:rsidRDefault="00002D32" w:rsidP="00002D32">
      <w:pPr>
        <w:spacing w:after="0" w:line="240" w:lineRule="auto"/>
        <w:ind w:left="10206" w:right="-739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от____________№_____________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 xml:space="preserve"> «Об утверждении планов мероприятий по устранению недостатков, выявленных в ходе проведения в 2022 году независимой оценки качества условий осуществления образовательной деятельности образовательными организациями, расположенными на территории Пышминского городского округа»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План по устранению недостатков, выявленных в ходе проведения в 2023 году независимой оценки качества условий осуществления образовательной деятельности организациями, расположенными на территории Свердловской области</w:t>
      </w:r>
    </w:p>
    <w:p w:rsidR="00002D32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Муниципальное бюджетное учреждение дополнительного образования Пышминского городского округа </w:t>
      </w: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b/>
          <w:color w:val="000000"/>
          <w:sz w:val="26"/>
          <w:szCs w:val="26"/>
        </w:rPr>
        <w:t>«Пышминская детская школа искусств»</w:t>
      </w: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на 2024 год</w:t>
      </w:r>
    </w:p>
    <w:p w:rsidR="00002D32" w:rsidRPr="00AD28DA" w:rsidRDefault="00002D32" w:rsidP="00002D32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  <w:lang w:val="en-US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Пышминский городской округ</w:t>
      </w:r>
    </w:p>
    <w:tbl>
      <w:tblPr>
        <w:tblStyle w:val="ad"/>
        <w:tblW w:w="5000" w:type="pct"/>
        <w:jc w:val="center"/>
        <w:tblLook w:val="04A0"/>
      </w:tblPr>
      <w:tblGrid>
        <w:gridCol w:w="849"/>
        <w:gridCol w:w="2756"/>
        <w:gridCol w:w="3197"/>
        <w:gridCol w:w="1832"/>
        <w:gridCol w:w="2014"/>
        <w:gridCol w:w="1922"/>
        <w:gridCol w:w="2216"/>
      </w:tblGrid>
      <w:tr w:rsidR="00002D32" w:rsidRPr="00AD28DA" w:rsidTr="00C129A0">
        <w:trPr>
          <w:jc w:val="center"/>
        </w:trPr>
        <w:tc>
          <w:tcPr>
            <w:tcW w:w="290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left="-110" w:right="-108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935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Недостатки,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выявленные в ходе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независимой оценки качества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условий осуществления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1084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по устранению недостатков, выявленных в ходе независимой оценки качества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условий осуществления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612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Плановый срок реализации мероприятия </w:t>
            </w: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673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8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  <w:p w:rsidR="00002D32" w:rsidRPr="00AD28DA" w:rsidRDefault="00002D32" w:rsidP="00002D32">
            <w:pPr>
              <w:spacing w:after="0" w:line="240" w:lineRule="auto"/>
              <w:ind w:right="8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 (с указанием фамилии, имени, отчества </w:t>
            </w: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  <w:t>и должности)</w:t>
            </w:r>
          </w:p>
        </w:tc>
        <w:tc>
          <w:tcPr>
            <w:tcW w:w="1405" w:type="pct"/>
            <w:gridSpan w:val="2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002D32" w:rsidRPr="00AD28DA" w:rsidTr="00C129A0">
        <w:trPr>
          <w:jc w:val="center"/>
        </w:trPr>
        <w:tc>
          <w:tcPr>
            <w:tcW w:w="290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4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752" w:type="pct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Фактический срок реализации</w:t>
            </w:r>
          </w:p>
        </w:tc>
      </w:tr>
      <w:tr w:rsidR="00002D32" w:rsidRPr="00AD28DA" w:rsidTr="00C129A0">
        <w:trPr>
          <w:jc w:val="center"/>
        </w:trPr>
        <w:tc>
          <w:tcPr>
            <w:tcW w:w="290" w:type="pct"/>
          </w:tcPr>
          <w:p w:rsidR="00002D32" w:rsidRPr="00AD28DA" w:rsidRDefault="00002D32" w:rsidP="00002D32">
            <w:pPr>
              <w:spacing w:after="0" w:line="240" w:lineRule="auto"/>
              <w:ind w:right="-199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935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2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3" w:type="pct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002D32" w:rsidRPr="00AD28DA" w:rsidRDefault="00002D32" w:rsidP="00002D32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843"/>
        <w:gridCol w:w="3216"/>
        <w:gridCol w:w="1819"/>
        <w:gridCol w:w="1958"/>
        <w:gridCol w:w="1961"/>
        <w:gridCol w:w="2231"/>
      </w:tblGrid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60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61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002D32" w:rsidRPr="00AD28DA" w:rsidRDefault="00002D32" w:rsidP="00002D3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III. Доступность услуг для инвалидов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гусеничного подъемника/подъемной платформы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Заключить соглашение о предоставлении гусеничного подъемника при необходимости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поручней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Установить в помещениях организации поручни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расширенных дверных проемов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Назначить ответственного сотрудника за сопровождение детей-инвалидов в помещениях организации, организовать обучение педагогических работников по сопровождению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сменных кресел-колясок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Организовать возможность предоставления сменных кресел-колясок. Заключить договор аренды с пунктом проката технических средств реабилитации, или получить гарантийное письмо от организации, предоставляющей технические средства реабилитации.</w:t>
            </w:r>
            <w:r w:rsidRPr="00AD28DA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Отсутствие в образовательной организации специально оборудованных санитарно-гигиенических помещений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sz w:val="26"/>
                <w:szCs w:val="26"/>
              </w:rPr>
              <w:t>Оборудовать санузел поручнями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Возможность предоставления инвалидам по слуху (слуху и зрению)</w:t>
            </w: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br/>
              <w:t>услуг сурдопереводчика (тифлосурдопереводчика)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Заключить соглашение об оказании услуг сурдопереводчика (тифлосурдопереводчика) с профильной организацией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Организовать возможность предоставления услуг в дистанционном режиме или на дому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15.06.2024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Виноградов Анатолий Валентинович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IV. Доброжелательность, вежливость работников образовательной организации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</w:tbl>
    <w:p w:rsidR="00002D32" w:rsidRPr="00AD28DA" w:rsidRDefault="00002D32" w:rsidP="00002D32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AD28DA">
        <w:rPr>
          <w:rFonts w:ascii="Liberation Serif" w:hAnsi="Liberation Serif" w:cs="Liberation Serif"/>
          <w:sz w:val="26"/>
          <w:szCs w:val="26"/>
        </w:rPr>
        <w:br w:type="page"/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УТВЕРЖДЕН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 xml:space="preserve">распоряжением администрации Пышминского городского округа </w:t>
      </w:r>
    </w:p>
    <w:p w:rsidR="00002D32" w:rsidRPr="00AD28DA" w:rsidRDefault="00002D32" w:rsidP="00002D32">
      <w:pPr>
        <w:spacing w:after="0" w:line="240" w:lineRule="auto"/>
        <w:ind w:left="10206" w:right="-739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от____________№_____________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 xml:space="preserve"> «Об утверждении планов мероприятий по устранению недостатков, выявленных в ходе проведения в 2022 году независимой оценки качества условий осуществления образовательной деятельности образовательными организациями, расположенными на территории Пышминского городского округа»</w:t>
      </w: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План по устранению недостатков, выявленных в ходе проведения в 2023 году независимой оценки качества условий осуществления образовательной деятельности организациями, расположенными на территории Свердловской области</w:t>
      </w:r>
    </w:p>
    <w:p w:rsidR="00002D32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Муниципальное бюджетное учреждение дополнительного образования Пышминского городского округа </w:t>
      </w: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b/>
          <w:color w:val="000000"/>
          <w:sz w:val="26"/>
          <w:szCs w:val="26"/>
        </w:rPr>
        <w:t>«Пышминская спортивная школа»</w:t>
      </w:r>
    </w:p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на 2024 год</w:t>
      </w:r>
    </w:p>
    <w:p w:rsidR="00002D32" w:rsidRPr="00333581" w:rsidRDefault="00002D32" w:rsidP="00002D32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D28DA">
        <w:rPr>
          <w:rFonts w:ascii="Liberation Serif" w:hAnsi="Liberation Serif" w:cs="Liberation Serif"/>
          <w:color w:val="000000"/>
          <w:sz w:val="26"/>
          <w:szCs w:val="26"/>
        </w:rPr>
        <w:t>Пышминский городской округ</w:t>
      </w:r>
    </w:p>
    <w:tbl>
      <w:tblPr>
        <w:tblStyle w:val="ad"/>
        <w:tblW w:w="5000" w:type="pct"/>
        <w:jc w:val="center"/>
        <w:tblLook w:val="04A0"/>
      </w:tblPr>
      <w:tblGrid>
        <w:gridCol w:w="849"/>
        <w:gridCol w:w="2756"/>
        <w:gridCol w:w="3197"/>
        <w:gridCol w:w="1832"/>
        <w:gridCol w:w="2014"/>
        <w:gridCol w:w="1922"/>
        <w:gridCol w:w="2216"/>
      </w:tblGrid>
      <w:tr w:rsidR="00002D32" w:rsidRPr="00AD28DA" w:rsidTr="00C129A0">
        <w:trPr>
          <w:jc w:val="center"/>
        </w:trPr>
        <w:tc>
          <w:tcPr>
            <w:tcW w:w="290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left="-110" w:right="-108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935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Недостатки,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выявленные в ходе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независимой оценки качества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условий осуществления</w:t>
            </w:r>
          </w:p>
          <w:p w:rsidR="00002D32" w:rsidRPr="00AD28DA" w:rsidRDefault="00002D32" w:rsidP="00002D32">
            <w:pPr>
              <w:spacing w:after="0" w:line="240" w:lineRule="auto"/>
              <w:ind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1084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по устранению недостатков, выявленных в ходе независимой оценки качества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условий осуществления</w:t>
            </w:r>
          </w:p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образовательной деятельности</w:t>
            </w:r>
          </w:p>
        </w:tc>
        <w:tc>
          <w:tcPr>
            <w:tcW w:w="612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Плановый срок реализации мероприятия </w:t>
            </w: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673" w:type="pct"/>
            <w:vMerge w:val="restart"/>
          </w:tcPr>
          <w:p w:rsidR="00002D32" w:rsidRPr="00AD28DA" w:rsidRDefault="00002D32" w:rsidP="00002D32">
            <w:pPr>
              <w:spacing w:after="0" w:line="240" w:lineRule="auto"/>
              <w:ind w:right="8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  <w:p w:rsidR="00002D32" w:rsidRPr="00AD28DA" w:rsidRDefault="00002D32" w:rsidP="00002D32">
            <w:pPr>
              <w:spacing w:after="0" w:line="240" w:lineRule="auto"/>
              <w:ind w:right="8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 (с указанием фамилии, имени, отчества </w:t>
            </w: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  <w:t>и должности)</w:t>
            </w:r>
          </w:p>
        </w:tc>
        <w:tc>
          <w:tcPr>
            <w:tcW w:w="1405" w:type="pct"/>
            <w:gridSpan w:val="2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002D32" w:rsidRPr="00AD28DA" w:rsidTr="00C129A0">
        <w:trPr>
          <w:jc w:val="center"/>
        </w:trPr>
        <w:tc>
          <w:tcPr>
            <w:tcW w:w="290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4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vMerge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752" w:type="pct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Фактический срок реализации</w:t>
            </w:r>
          </w:p>
        </w:tc>
      </w:tr>
      <w:tr w:rsidR="00002D32" w:rsidRPr="00AD28DA" w:rsidTr="00C129A0">
        <w:trPr>
          <w:jc w:val="center"/>
        </w:trPr>
        <w:tc>
          <w:tcPr>
            <w:tcW w:w="290" w:type="pct"/>
          </w:tcPr>
          <w:p w:rsidR="00002D32" w:rsidRPr="00AD28DA" w:rsidRDefault="00002D32" w:rsidP="00002D32">
            <w:pPr>
              <w:spacing w:after="0" w:line="240" w:lineRule="auto"/>
              <w:ind w:right="-199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935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612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" w:type="pct"/>
          </w:tcPr>
          <w:p w:rsidR="00002D32" w:rsidRPr="00AD28DA" w:rsidRDefault="00002D32" w:rsidP="00002D32">
            <w:pPr>
              <w:spacing w:after="0" w:line="240" w:lineRule="auto"/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3" w:type="pct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</w:tcPr>
          <w:p w:rsidR="00002D32" w:rsidRPr="00AD28DA" w:rsidRDefault="00002D32" w:rsidP="00002D32">
            <w:pPr>
              <w:spacing w:after="0" w:line="240" w:lineRule="auto"/>
              <w:ind w:right="135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002D32" w:rsidRPr="00AD28DA" w:rsidRDefault="00002D32" w:rsidP="00002D32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843"/>
        <w:gridCol w:w="3216"/>
        <w:gridCol w:w="1819"/>
        <w:gridCol w:w="1958"/>
        <w:gridCol w:w="1961"/>
        <w:gridCol w:w="2231"/>
      </w:tblGrid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60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61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002D32" w:rsidRPr="00AD28DA" w:rsidRDefault="00002D32" w:rsidP="00002D32">
            <w:pPr>
              <w:tabs>
                <w:tab w:val="left" w:pos="8250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III. Доступность услуг для инвалидов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гусеничного подъемника/подъемной платформы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Заключить соглашение о предоставлении гусеничного подъемника при необходимости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поручней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Установить в помещениях организации поручни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расширенных дверных проемов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Назначить ответственного сотрудника за сопровождение детей-инвалидов в помещениях организации, организовать обучение педагогических работников по сопровождению детей-инвалидов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Отсутствие в образовательной организации сменных кресел-колясок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Организовать возможность предоставления сменных кресел-колясок. Заключить договор аренды с пунктом проката технических средств реабилитации, или получить гарантийное письмо от организации, предоставляющей технические средства реабилитации.</w:t>
            </w:r>
            <w:r w:rsidRPr="00AD28DA">
              <w:rPr>
                <w:rFonts w:ascii="Liberation Serif" w:hAnsi="Liberation Serif" w:cs="Liberation Serif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Отсутствие в образовательной организации специально оборудованных санитарно-гигиенических помещений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sz w:val="26"/>
                <w:szCs w:val="26"/>
              </w:rPr>
              <w:t>Оборудовать санузел поручнями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Возможность предоставления инвалидам по слуху (слуху и зрению)</w:t>
            </w: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br/>
              <w:t>услуг сурдопереводчика (тифлосурдопереводчика)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 xml:space="preserve">Заключить соглашение об оказании услуг сурдопереводчика (тифлосурдопереводчика) с профильной организацией 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25.12.2024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IV. Доброжелательность, вежливость работников образовательной организации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Недостатков по данному критерию не выявлено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1A1A1A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1A1A1A"/>
                <w:sz w:val="26"/>
                <w:szCs w:val="26"/>
              </w:rPr>
              <w:t>Не все получатели образовательных услуг готовы рекомендовать образовательную организацию родственникам и знакомым (6,19% от общего числа опрошенных респондентов)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Разработать мероприятия, направленные на укрепление имиджа и повышение престижа образовательной организации и утвердить график их проведения. Публикации в СМИ и социальных сетях; участие в выездных соревнованиях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15.05.2024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1A1A1A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1A1A1A"/>
                <w:sz w:val="26"/>
                <w:szCs w:val="26"/>
              </w:rPr>
              <w:t>Не все получатели образовательных услуг удовлетворены графиком работы организации (5,15% от общего числа опрошенных респондентов)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Составить расписание занятий с учетом занятости обучающихся в других образовательных организациях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15.05.2024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  <w:tr w:rsidR="00002D32" w:rsidRPr="00AD28DA" w:rsidTr="00C129A0">
        <w:trPr>
          <w:cantSplit/>
          <w:trHeight w:val="375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1A1A1A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1A1A1A"/>
                <w:sz w:val="26"/>
                <w:szCs w:val="26"/>
              </w:rPr>
              <w:t>Не все получатели образовательных услуг удовлетворены в целом условиями оказания образовательных услуг в образовательной организации (5,21% от общего числа опрошенных респондентов)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Развитие материально-технической базы для комфортных условий пребывания детей. Провести косметический ремонт, обновление инвентаря.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15.05.2024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rPr>
                <w:rFonts w:ascii="Liberation Serif" w:hAnsi="Liberation Serif" w:cs="Calibri"/>
                <w:color w:val="000000"/>
                <w:sz w:val="26"/>
                <w:szCs w:val="26"/>
              </w:rPr>
            </w:pPr>
            <w:r w:rsidRPr="00AD28DA">
              <w:rPr>
                <w:rFonts w:ascii="Liberation Serif" w:hAnsi="Liberation Serif" w:cs="Calibri"/>
                <w:color w:val="000000"/>
                <w:sz w:val="26"/>
                <w:szCs w:val="26"/>
              </w:rPr>
              <w:t>Аминев Александр Анатольевич директор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2" w:rsidRPr="00AD28DA" w:rsidRDefault="00002D32" w:rsidP="00002D3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</w:p>
        </w:tc>
      </w:tr>
    </w:tbl>
    <w:p w:rsidR="00002D32" w:rsidRPr="00AD28DA" w:rsidRDefault="00002D32" w:rsidP="00002D32">
      <w:pPr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</w:p>
    <w:p w:rsidR="005F04E9" w:rsidRDefault="005F04E9" w:rsidP="00002D32">
      <w:pPr>
        <w:spacing w:after="0" w:line="240" w:lineRule="auto"/>
        <w:ind w:right="-739"/>
        <w:rPr>
          <w:rFonts w:ascii="Liberation Serif" w:hAnsi="Liberation Serif" w:cs="Liberation Serif"/>
          <w:sz w:val="24"/>
          <w:szCs w:val="24"/>
        </w:rPr>
      </w:pPr>
    </w:p>
    <w:sectPr w:rsidR="005F04E9" w:rsidSect="00002D3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FB" w:rsidRDefault="00FE08FB" w:rsidP="009234B1">
      <w:pPr>
        <w:spacing w:after="0" w:line="240" w:lineRule="auto"/>
      </w:pPr>
      <w:r>
        <w:separator/>
      </w:r>
    </w:p>
  </w:endnote>
  <w:endnote w:type="continuationSeparator" w:id="1">
    <w:p w:rsidR="00FE08FB" w:rsidRDefault="00FE08FB" w:rsidP="0092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FB" w:rsidRDefault="00FE08FB" w:rsidP="009234B1">
      <w:pPr>
        <w:spacing w:after="0" w:line="240" w:lineRule="auto"/>
      </w:pPr>
      <w:r>
        <w:separator/>
      </w:r>
    </w:p>
  </w:footnote>
  <w:footnote w:type="continuationSeparator" w:id="1">
    <w:p w:rsidR="00FE08FB" w:rsidRDefault="00FE08FB" w:rsidP="0092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C7" w:rsidRPr="00D72015" w:rsidRDefault="00385BD2" w:rsidP="00D72015">
    <w:pPr>
      <w:pStyle w:val="a6"/>
      <w:jc w:val="center"/>
      <w:rPr>
        <w:rFonts w:ascii="Liberation Serif" w:hAnsi="Liberation Serif"/>
        <w:sz w:val="28"/>
        <w:szCs w:val="28"/>
      </w:rPr>
    </w:pPr>
    <w:r w:rsidRPr="009234B1">
      <w:rPr>
        <w:rFonts w:ascii="Liberation Serif" w:hAnsi="Liberation Serif"/>
        <w:sz w:val="28"/>
        <w:szCs w:val="28"/>
      </w:rPr>
      <w:fldChar w:fldCharType="begin"/>
    </w:r>
    <w:r w:rsidR="001478C7" w:rsidRPr="009234B1">
      <w:rPr>
        <w:rFonts w:ascii="Liberation Serif" w:hAnsi="Liberation Serif"/>
        <w:sz w:val="28"/>
        <w:szCs w:val="28"/>
      </w:rPr>
      <w:instrText xml:space="preserve"> PAGE   \* MERGEFORMAT </w:instrText>
    </w:r>
    <w:r w:rsidRPr="009234B1">
      <w:rPr>
        <w:rFonts w:ascii="Liberation Serif" w:hAnsi="Liberation Serif"/>
        <w:sz w:val="28"/>
        <w:szCs w:val="28"/>
      </w:rPr>
      <w:fldChar w:fldCharType="separate"/>
    </w:r>
    <w:r w:rsidR="00B32ADD">
      <w:rPr>
        <w:rFonts w:ascii="Liberation Serif" w:hAnsi="Liberation Serif"/>
        <w:noProof/>
        <w:sz w:val="28"/>
        <w:szCs w:val="28"/>
      </w:rPr>
      <w:t>4</w:t>
    </w:r>
    <w:r w:rsidRPr="009234B1"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1509"/>
    <w:multiLevelType w:val="hybridMultilevel"/>
    <w:tmpl w:val="4164FDA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F45B35"/>
    <w:multiLevelType w:val="hybridMultilevel"/>
    <w:tmpl w:val="9F588E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D57E43"/>
    <w:multiLevelType w:val="hybridMultilevel"/>
    <w:tmpl w:val="CB04F3E2"/>
    <w:lvl w:ilvl="0" w:tplc="FC32B7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4238E"/>
    <w:multiLevelType w:val="hybridMultilevel"/>
    <w:tmpl w:val="DFFA14A4"/>
    <w:lvl w:ilvl="0" w:tplc="25B638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5C5E04"/>
    <w:multiLevelType w:val="hybridMultilevel"/>
    <w:tmpl w:val="4E86DF92"/>
    <w:lvl w:ilvl="0" w:tplc="5100BFE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0B79"/>
    <w:multiLevelType w:val="hybridMultilevel"/>
    <w:tmpl w:val="5AB43982"/>
    <w:lvl w:ilvl="0" w:tplc="7ECE255A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>
    <w:nsid w:val="4CFA6946"/>
    <w:multiLevelType w:val="multilevel"/>
    <w:tmpl w:val="740E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167296F"/>
    <w:multiLevelType w:val="hybridMultilevel"/>
    <w:tmpl w:val="D5944FDE"/>
    <w:lvl w:ilvl="0" w:tplc="29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9C7A59"/>
    <w:multiLevelType w:val="multilevel"/>
    <w:tmpl w:val="268AFDE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508"/>
    <w:rsid w:val="00000CE5"/>
    <w:rsid w:val="00002D32"/>
    <w:rsid w:val="0002156D"/>
    <w:rsid w:val="00032A73"/>
    <w:rsid w:val="000521CE"/>
    <w:rsid w:val="0006253D"/>
    <w:rsid w:val="00064B60"/>
    <w:rsid w:val="0006590D"/>
    <w:rsid w:val="00077C2F"/>
    <w:rsid w:val="000A3DB5"/>
    <w:rsid w:val="000D3B66"/>
    <w:rsid w:val="000D4201"/>
    <w:rsid w:val="000D489A"/>
    <w:rsid w:val="000D6A97"/>
    <w:rsid w:val="000E1880"/>
    <w:rsid w:val="000F23C9"/>
    <w:rsid w:val="000F353F"/>
    <w:rsid w:val="0012703C"/>
    <w:rsid w:val="00131328"/>
    <w:rsid w:val="0013539C"/>
    <w:rsid w:val="001478C7"/>
    <w:rsid w:val="00155609"/>
    <w:rsid w:val="00177A41"/>
    <w:rsid w:val="00177AD2"/>
    <w:rsid w:val="0018447E"/>
    <w:rsid w:val="00190054"/>
    <w:rsid w:val="00191351"/>
    <w:rsid w:val="00191A8F"/>
    <w:rsid w:val="001B6F0B"/>
    <w:rsid w:val="001C4DEF"/>
    <w:rsid w:val="001C5AE1"/>
    <w:rsid w:val="001C6760"/>
    <w:rsid w:val="001C67FB"/>
    <w:rsid w:val="001E1A14"/>
    <w:rsid w:val="001F1702"/>
    <w:rsid w:val="00223F0E"/>
    <w:rsid w:val="00230B7A"/>
    <w:rsid w:val="0024198E"/>
    <w:rsid w:val="00242362"/>
    <w:rsid w:val="00244C37"/>
    <w:rsid w:val="00245418"/>
    <w:rsid w:val="00274B3F"/>
    <w:rsid w:val="002A5CD9"/>
    <w:rsid w:val="002D2CDE"/>
    <w:rsid w:val="002D699C"/>
    <w:rsid w:val="002F28A3"/>
    <w:rsid w:val="00302278"/>
    <w:rsid w:val="003044E6"/>
    <w:rsid w:val="00306ED5"/>
    <w:rsid w:val="0031198E"/>
    <w:rsid w:val="00332096"/>
    <w:rsid w:val="00334552"/>
    <w:rsid w:val="00360187"/>
    <w:rsid w:val="0036118C"/>
    <w:rsid w:val="003746C9"/>
    <w:rsid w:val="0037569C"/>
    <w:rsid w:val="00385BD2"/>
    <w:rsid w:val="003A44C7"/>
    <w:rsid w:val="003D3A46"/>
    <w:rsid w:val="003E109B"/>
    <w:rsid w:val="003F2105"/>
    <w:rsid w:val="00402DF6"/>
    <w:rsid w:val="00443063"/>
    <w:rsid w:val="0045001C"/>
    <w:rsid w:val="004551C6"/>
    <w:rsid w:val="00464F96"/>
    <w:rsid w:val="00466260"/>
    <w:rsid w:val="00474105"/>
    <w:rsid w:val="00474F38"/>
    <w:rsid w:val="004A20B5"/>
    <w:rsid w:val="004A34B7"/>
    <w:rsid w:val="004C776F"/>
    <w:rsid w:val="004E172D"/>
    <w:rsid w:val="004F1E3E"/>
    <w:rsid w:val="005009CD"/>
    <w:rsid w:val="0053009C"/>
    <w:rsid w:val="00565391"/>
    <w:rsid w:val="00571287"/>
    <w:rsid w:val="00572210"/>
    <w:rsid w:val="005806E0"/>
    <w:rsid w:val="00582A63"/>
    <w:rsid w:val="00582B23"/>
    <w:rsid w:val="005B0EE9"/>
    <w:rsid w:val="005C7ED9"/>
    <w:rsid w:val="005D1509"/>
    <w:rsid w:val="005E126A"/>
    <w:rsid w:val="005F04E9"/>
    <w:rsid w:val="005F22D6"/>
    <w:rsid w:val="005F331F"/>
    <w:rsid w:val="005F5576"/>
    <w:rsid w:val="005F5EB2"/>
    <w:rsid w:val="005F72A7"/>
    <w:rsid w:val="005F7F16"/>
    <w:rsid w:val="00611448"/>
    <w:rsid w:val="0061375A"/>
    <w:rsid w:val="006369AE"/>
    <w:rsid w:val="00655649"/>
    <w:rsid w:val="00662823"/>
    <w:rsid w:val="00664DD8"/>
    <w:rsid w:val="00686C15"/>
    <w:rsid w:val="0069579D"/>
    <w:rsid w:val="006A26D8"/>
    <w:rsid w:val="006B7C51"/>
    <w:rsid w:val="006C5175"/>
    <w:rsid w:val="006D47D1"/>
    <w:rsid w:val="006D5F52"/>
    <w:rsid w:val="006D6CC9"/>
    <w:rsid w:val="006F7BE6"/>
    <w:rsid w:val="0071173A"/>
    <w:rsid w:val="00746600"/>
    <w:rsid w:val="0075630D"/>
    <w:rsid w:val="007A385C"/>
    <w:rsid w:val="007A69EC"/>
    <w:rsid w:val="007B5E80"/>
    <w:rsid w:val="007C1210"/>
    <w:rsid w:val="007D4A51"/>
    <w:rsid w:val="007D5AF7"/>
    <w:rsid w:val="007D7DA5"/>
    <w:rsid w:val="00802672"/>
    <w:rsid w:val="00820865"/>
    <w:rsid w:val="00842FC4"/>
    <w:rsid w:val="00857508"/>
    <w:rsid w:val="008716DD"/>
    <w:rsid w:val="0087740C"/>
    <w:rsid w:val="00880D1A"/>
    <w:rsid w:val="008845AB"/>
    <w:rsid w:val="00886402"/>
    <w:rsid w:val="008B190C"/>
    <w:rsid w:val="008E1879"/>
    <w:rsid w:val="008F6BAB"/>
    <w:rsid w:val="00910942"/>
    <w:rsid w:val="009139A3"/>
    <w:rsid w:val="00920A07"/>
    <w:rsid w:val="009234B1"/>
    <w:rsid w:val="0093280A"/>
    <w:rsid w:val="00937B58"/>
    <w:rsid w:val="00976565"/>
    <w:rsid w:val="009A0ACD"/>
    <w:rsid w:val="009A4AA4"/>
    <w:rsid w:val="009B1813"/>
    <w:rsid w:val="009B6E80"/>
    <w:rsid w:val="009D08CB"/>
    <w:rsid w:val="009D237A"/>
    <w:rsid w:val="009D654C"/>
    <w:rsid w:val="00A07428"/>
    <w:rsid w:val="00A1537A"/>
    <w:rsid w:val="00A52A89"/>
    <w:rsid w:val="00A6451C"/>
    <w:rsid w:val="00A84E7F"/>
    <w:rsid w:val="00AD6ABD"/>
    <w:rsid w:val="00AE3A48"/>
    <w:rsid w:val="00AE3BC3"/>
    <w:rsid w:val="00AE58E7"/>
    <w:rsid w:val="00AF2B66"/>
    <w:rsid w:val="00B045A7"/>
    <w:rsid w:val="00B20443"/>
    <w:rsid w:val="00B32ADD"/>
    <w:rsid w:val="00B36B91"/>
    <w:rsid w:val="00B40771"/>
    <w:rsid w:val="00B42040"/>
    <w:rsid w:val="00B55007"/>
    <w:rsid w:val="00B554CD"/>
    <w:rsid w:val="00B64FC8"/>
    <w:rsid w:val="00B87079"/>
    <w:rsid w:val="00B91FFB"/>
    <w:rsid w:val="00BA4244"/>
    <w:rsid w:val="00BC377B"/>
    <w:rsid w:val="00BC6C1A"/>
    <w:rsid w:val="00BF4229"/>
    <w:rsid w:val="00C05D96"/>
    <w:rsid w:val="00C14D03"/>
    <w:rsid w:val="00C158FA"/>
    <w:rsid w:val="00C27079"/>
    <w:rsid w:val="00C5037E"/>
    <w:rsid w:val="00C719C4"/>
    <w:rsid w:val="00C8200A"/>
    <w:rsid w:val="00C8353D"/>
    <w:rsid w:val="00C90D91"/>
    <w:rsid w:val="00CC75BC"/>
    <w:rsid w:val="00CD3A6D"/>
    <w:rsid w:val="00CE29C8"/>
    <w:rsid w:val="00CF285C"/>
    <w:rsid w:val="00CF57D3"/>
    <w:rsid w:val="00D05AE3"/>
    <w:rsid w:val="00D14309"/>
    <w:rsid w:val="00D50A44"/>
    <w:rsid w:val="00D72015"/>
    <w:rsid w:val="00DA71EC"/>
    <w:rsid w:val="00DB2593"/>
    <w:rsid w:val="00DC78F0"/>
    <w:rsid w:val="00DD1A08"/>
    <w:rsid w:val="00DD5C40"/>
    <w:rsid w:val="00DF0F21"/>
    <w:rsid w:val="00E07307"/>
    <w:rsid w:val="00E20D8B"/>
    <w:rsid w:val="00E22AE7"/>
    <w:rsid w:val="00E30701"/>
    <w:rsid w:val="00E44DAC"/>
    <w:rsid w:val="00E66AFA"/>
    <w:rsid w:val="00EA117D"/>
    <w:rsid w:val="00EA4B96"/>
    <w:rsid w:val="00EA62CE"/>
    <w:rsid w:val="00EB00F9"/>
    <w:rsid w:val="00EB0C62"/>
    <w:rsid w:val="00EC00D6"/>
    <w:rsid w:val="00EC7B4B"/>
    <w:rsid w:val="00EE40E7"/>
    <w:rsid w:val="00F12C0F"/>
    <w:rsid w:val="00F510F6"/>
    <w:rsid w:val="00F6663E"/>
    <w:rsid w:val="00F67FE2"/>
    <w:rsid w:val="00F77AF2"/>
    <w:rsid w:val="00F80FA9"/>
    <w:rsid w:val="00FB0E10"/>
    <w:rsid w:val="00FC3EA7"/>
    <w:rsid w:val="00FE08FB"/>
    <w:rsid w:val="00FE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A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4B1"/>
  </w:style>
  <w:style w:type="paragraph" w:styleId="a8">
    <w:name w:val="footer"/>
    <w:basedOn w:val="a"/>
    <w:link w:val="a9"/>
    <w:uiPriority w:val="99"/>
    <w:semiHidden/>
    <w:unhideWhenUsed/>
    <w:rsid w:val="0092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34B1"/>
  </w:style>
  <w:style w:type="paragraph" w:customStyle="1" w:styleId="ConsPlusCell">
    <w:name w:val="ConsPlusCell"/>
    <w:rsid w:val="00EB0C62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F80FA9"/>
    <w:rPr>
      <w:color w:val="0000FF" w:themeColor="hyperlink"/>
      <w:u w:val="single"/>
    </w:rPr>
  </w:style>
  <w:style w:type="paragraph" w:styleId="ab">
    <w:name w:val="Plain Text"/>
    <w:basedOn w:val="a"/>
    <w:link w:val="ac"/>
    <w:rsid w:val="003F210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3F2105"/>
    <w:rPr>
      <w:rFonts w:ascii="Courier New" w:hAnsi="Courier New"/>
    </w:rPr>
  </w:style>
  <w:style w:type="table" w:styleId="ad">
    <w:name w:val="Table Grid"/>
    <w:basedOn w:val="a1"/>
    <w:uiPriority w:val="59"/>
    <w:rsid w:val="001C5A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002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02D3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43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E6E7E8"/>
                        <w:left w:val="single" w:sz="4" w:space="1" w:color="E6E7E8"/>
                        <w:bottom w:val="single" w:sz="4" w:space="1" w:color="E6E7E8"/>
                        <w:right w:val="single" w:sz="4" w:space="1" w:color="E6E7E8"/>
                      </w:divBdr>
                    </w:div>
                  </w:divsChild>
                </w:div>
              </w:divsChild>
            </w:div>
          </w:divsChild>
        </w:div>
        <w:div w:id="930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BBBBBB"/>
                                            <w:right w:val="none" w:sz="0" w:space="0" w:color="auto"/>
                                          </w:divBdr>
                                          <w:divsChild>
                                            <w:div w:id="5585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4" w:space="0" w:color="BFBFBF"/>
                                              </w:divBdr>
                                            </w:div>
                                            <w:div w:id="130700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2" w:space="0" w:color="BFBFBF"/>
                                                <w:right w:val="single" w:sz="4" w:space="0" w:color="BFBFBF"/>
                                              </w:divBdr>
                                            </w:div>
                                            <w:div w:id="97703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00998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440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8467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89096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35940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38290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9379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2348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198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357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1854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6192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41801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071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3208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2115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2293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52640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69025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20825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6055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24145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85349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74564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78634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5304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  <w:div w:id="189353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2" w:space="0" w:color="DFDFDF"/>
                                                <w:right w:val="single" w:sz="4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0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7E7E7E"/>
                        <w:right w:val="none" w:sz="0" w:space="0" w:color="auto"/>
                      </w:divBdr>
                      <w:divsChild>
                        <w:div w:id="8859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3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4" w:space="0" w:color="BBBBBB"/>
                                          </w:divBdr>
                                          <w:divsChild>
                                            <w:div w:id="210680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547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06552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6902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1360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4" w:space="0" w:color="BBBBBB"/>
                                          </w:divBdr>
                                          <w:divsChild>
                                            <w:div w:id="201491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510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8732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1161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864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4399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34428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9724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374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1211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67692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4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510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4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20873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FBFBF"/>
                                                <w:left w:val="single" w:sz="2" w:space="0" w:color="BFBFBF"/>
                                                <w:bottom w:val="single" w:sz="4" w:space="0" w:color="BFBFBF"/>
                                                <w:right w:val="single" w:sz="2" w:space="0" w:color="BFBFBF"/>
                                              </w:divBdr>
                                            </w:div>
                                            <w:div w:id="30994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2026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1864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3396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33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13447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210325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017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9426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45104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72765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88228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5738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109065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  <w:div w:id="4172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FDFDF"/>
                                                <w:left w:val="single" w:sz="2" w:space="0" w:color="DFDFDF"/>
                                                <w:bottom w:val="single" w:sz="4" w:space="0" w:color="DFDFDF"/>
                                                <w:right w:val="single" w:sz="2" w:space="0" w:color="DFDF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</cp:lastModifiedBy>
  <cp:revision>7</cp:revision>
  <dcterms:created xsi:type="dcterms:W3CDTF">2022-12-06T03:26:00Z</dcterms:created>
  <dcterms:modified xsi:type="dcterms:W3CDTF">2023-12-11T04:31:00Z</dcterms:modified>
</cp:coreProperties>
</file>