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/>
        <w:keepLines/>
        <w:shd w:val="clear" w:color="auto" w:fill="auto"/>
        <w:bidi w:val="0"/>
        <w:spacing w:before="0" w:after="184"/>
        <w:ind w:left="4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ПАМЯТКА ДЛЯ НАСЕЛЕНИЯ ПО</w:t>
        <w:br/>
        <w:t>ПРОФИЛАКТИКЕ И ЛЕЧЕНИЮ ОРВИ и ГРИППА А(НШ1)</w:t>
      </w:r>
      <w:bookmarkEnd w:id="0"/>
    </w:p>
    <w:p>
      <w:pPr>
        <w:pStyle w:val="Style3"/>
        <w:widowControl w:val="0"/>
        <w:keepNext/>
        <w:keepLines/>
        <w:shd w:val="clear" w:color="auto" w:fill="auto"/>
        <w:bidi w:val="0"/>
        <w:spacing w:before="0" w:after="176" w:line="317" w:lineRule="exact"/>
        <w:ind w:left="40" w:right="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ЧТО ДЕЛАТЬ, ЕСЛИ У ВАС ПОЯВИЛИСЬ СИМПТОМЫ</w:t>
        <w:br/>
        <w:t>ЗАБОЛЕВАНИЯ, ПОХОЖЕГО НА ГРИПП</w:t>
      </w:r>
      <w:bookmarkEnd w:id="1"/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20"/>
      </w:pPr>
      <w:r>
        <w:rPr>
          <w:rStyle w:val="CharStyle7"/>
        </w:rPr>
        <w:t xml:space="preserve">Симптомы заболевания,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вызываемого вирусом гриппа А (Н1</w:t>
      </w:r>
      <w:r>
        <w:rPr>
          <w:lang w:val="en-US" w:eastAsia="en-US" w:bidi="en-US"/>
          <w:w w:val="100"/>
          <w:spacing w:val="0"/>
          <w:color w:val="000000"/>
          <w:position w:val="0"/>
        </w:rPr>
        <w:t>N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1) у людей сходны с теми, которые бывают при сезонном гриппе, и включают: </w:t>
      </w:r>
      <w:r>
        <w:rPr>
          <w:rStyle w:val="CharStyle8"/>
        </w:rPr>
        <w:t>высокую температуру, кашель, боли в горле, насморк или заложенность носа, ломоту в теле, головную боль, озноб, слабость, потерю аппетита.</w:t>
      </w:r>
      <w:r>
        <w:rPr>
          <w:rStyle w:val="CharStyle7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У значительного числа людей, инфицированных этим вирусом, также отмечаются диарея (жидкий стул) и рвота.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вышеуказанной клинике, ВАС ДОЛЖНЫ НАСТОРОЖИТЬ СЛЕДУЮЩИЕ СИМПТОМЫ:</w:t>
      </w:r>
    </w:p>
    <w:p>
      <w:pPr>
        <w:pStyle w:val="Style5"/>
        <w:numPr>
          <w:ilvl w:val="0"/>
          <w:numId w:val="1"/>
        </w:numPr>
        <w:tabs>
          <w:tab w:leader="none" w:pos="780" w:val="left"/>
        </w:tabs>
        <w:widowControl w:val="0"/>
        <w:keepNext w:val="0"/>
        <w:keepLines w:val="0"/>
        <w:shd w:val="clear" w:color="auto" w:fill="auto"/>
        <w:bidi w:val="0"/>
        <w:spacing w:before="0" w:after="0" w:line="331" w:lineRule="exact"/>
        <w:ind w:left="0" w:right="0" w:firstLine="4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затрудненное дыхание или чувство нехватки воздуха.</w:t>
      </w:r>
    </w:p>
    <w:p>
      <w:pPr>
        <w:pStyle w:val="Style5"/>
        <w:numPr>
          <w:ilvl w:val="0"/>
          <w:numId w:val="1"/>
        </w:numPr>
        <w:tabs>
          <w:tab w:leader="none" w:pos="780" w:val="left"/>
        </w:tabs>
        <w:widowControl w:val="0"/>
        <w:keepNext w:val="0"/>
        <w:keepLines w:val="0"/>
        <w:shd w:val="clear" w:color="auto" w:fill="auto"/>
        <w:bidi w:val="0"/>
        <w:spacing w:before="0" w:after="0" w:line="331" w:lineRule="exact"/>
        <w:ind w:left="0" w:right="0" w:firstLine="4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боли или чувство тяжести в груди или в брюшной полости.</w:t>
      </w:r>
    </w:p>
    <w:p>
      <w:pPr>
        <w:pStyle w:val="Style5"/>
        <w:numPr>
          <w:ilvl w:val="0"/>
          <w:numId w:val="1"/>
        </w:numPr>
        <w:tabs>
          <w:tab w:leader="none" w:pos="784" w:val="left"/>
        </w:tabs>
        <w:widowControl w:val="0"/>
        <w:keepNext w:val="0"/>
        <w:keepLines w:val="0"/>
        <w:shd w:val="clear" w:color="auto" w:fill="auto"/>
        <w:bidi w:val="0"/>
        <w:spacing w:before="0" w:after="0" w:line="331" w:lineRule="exact"/>
        <w:ind w:left="0" w:right="0" w:firstLine="4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ломота в теле,</w:t>
      </w:r>
    </w:p>
    <w:p>
      <w:pPr>
        <w:pStyle w:val="Style5"/>
        <w:numPr>
          <w:ilvl w:val="0"/>
          <w:numId w:val="1"/>
        </w:numPr>
        <w:tabs>
          <w:tab w:leader="none" w:pos="784" w:val="left"/>
        </w:tabs>
        <w:widowControl w:val="0"/>
        <w:keepNext w:val="0"/>
        <w:keepLines w:val="0"/>
        <w:shd w:val="clear" w:color="auto" w:fill="auto"/>
        <w:bidi w:val="0"/>
        <w:spacing w:before="0" w:after="0" w:line="331" w:lineRule="exact"/>
        <w:ind w:left="0" w:right="0" w:firstLine="4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внезапное головокружение.</w:t>
      </w:r>
    </w:p>
    <w:p>
      <w:pPr>
        <w:pStyle w:val="Style5"/>
        <w:numPr>
          <w:ilvl w:val="0"/>
          <w:numId w:val="1"/>
        </w:numPr>
        <w:tabs>
          <w:tab w:leader="none" w:pos="784" w:val="left"/>
        </w:tabs>
        <w:widowControl w:val="0"/>
        <w:keepNext w:val="0"/>
        <w:keepLines w:val="0"/>
        <w:shd w:val="clear" w:color="auto" w:fill="auto"/>
        <w:bidi w:val="0"/>
        <w:spacing w:before="0" w:after="0" w:line="331" w:lineRule="exact"/>
        <w:ind w:left="0" w:right="0" w:firstLine="4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спутанность сознания.</w:t>
      </w:r>
    </w:p>
    <w:p>
      <w:pPr>
        <w:pStyle w:val="Style5"/>
        <w:numPr>
          <w:ilvl w:val="0"/>
          <w:numId w:val="1"/>
        </w:numPr>
        <w:tabs>
          <w:tab w:leader="none" w:pos="784" w:val="left"/>
        </w:tabs>
        <w:widowControl w:val="0"/>
        <w:keepNext w:val="0"/>
        <w:keepLines w:val="0"/>
        <w:shd w:val="clear" w:color="auto" w:fill="auto"/>
        <w:bidi w:val="0"/>
        <w:spacing w:before="0" w:after="0" w:line="331" w:lineRule="exact"/>
        <w:ind w:left="0" w:right="0" w:firstLine="4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сильная или устойчивая рвота.</w:t>
      </w:r>
    </w:p>
    <w:p>
      <w:pPr>
        <w:pStyle w:val="Style5"/>
        <w:numPr>
          <w:ilvl w:val="0"/>
          <w:numId w:val="1"/>
        </w:numPr>
        <w:tabs>
          <w:tab w:leader="none" w:pos="784" w:val="left"/>
        </w:tabs>
        <w:widowControl w:val="0"/>
        <w:keepNext w:val="0"/>
        <w:keepLines w:val="0"/>
        <w:shd w:val="clear" w:color="auto" w:fill="auto"/>
        <w:bidi w:val="0"/>
        <w:spacing w:before="0" w:after="0" w:line="331" w:lineRule="exact"/>
        <w:ind w:left="80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если симптомы заболевания ослабевают, но затем возобновляются вместе с высокой температурой и усилившимся кашлем.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появлении данных тревожных симптомов Вам следует немедленно обратиться за медицинской помощью</w:t>
      </w:r>
    </w:p>
    <w:p>
      <w:pPr>
        <w:pStyle w:val="Style3"/>
        <w:widowControl w:val="0"/>
        <w:keepNext/>
        <w:keepLines/>
        <w:shd w:val="clear" w:color="auto" w:fill="auto"/>
        <w:bidi w:val="0"/>
        <w:jc w:val="both"/>
        <w:spacing w:before="0" w:after="0" w:line="331" w:lineRule="exact"/>
        <w:ind w:left="0" w:right="0" w:firstLine="620"/>
      </w:pPr>
      <w:bookmarkStart w:id="2" w:name="bookmark2"/>
      <w:r>
        <w:rPr>
          <w:lang w:val="ru-RU" w:eastAsia="ru-RU" w:bidi="ru-RU"/>
          <w:w w:val="100"/>
          <w:spacing w:val="0"/>
          <w:color w:val="000000"/>
          <w:position w:val="0"/>
        </w:rPr>
        <w:t>ЛЮДИ, ИМЕЮЩИЕ ВЫСОКИЙ РИСК ТЯЖЕЛОГО ТЕЧЕНИЯ ГРИППА:</w:t>
      </w:r>
      <w:bookmarkEnd w:id="2"/>
    </w:p>
    <w:p>
      <w:pPr>
        <w:pStyle w:val="Style5"/>
        <w:numPr>
          <w:ilvl w:val="0"/>
          <w:numId w:val="1"/>
        </w:numPr>
        <w:tabs>
          <w:tab w:leader="none" w:pos="784" w:val="left"/>
        </w:tabs>
        <w:widowControl w:val="0"/>
        <w:keepNext w:val="0"/>
        <w:keepLines w:val="0"/>
        <w:shd w:val="clear" w:color="auto" w:fill="auto"/>
        <w:bidi w:val="0"/>
        <w:spacing w:before="0" w:after="0" w:line="331" w:lineRule="exact"/>
        <w:ind w:left="0" w:right="0" w:firstLine="4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беременные женщины,</w:t>
      </w:r>
    </w:p>
    <w:p>
      <w:pPr>
        <w:pStyle w:val="Style5"/>
        <w:numPr>
          <w:ilvl w:val="0"/>
          <w:numId w:val="1"/>
        </w:numPr>
        <w:tabs>
          <w:tab w:leader="none" w:pos="784" w:val="left"/>
          <w:tab w:leader="none" w:pos="4185" w:val="left"/>
        </w:tabs>
        <w:widowControl w:val="0"/>
        <w:keepNext w:val="0"/>
        <w:keepLines w:val="0"/>
        <w:shd w:val="clear" w:color="auto" w:fill="auto"/>
        <w:bidi w:val="0"/>
        <w:spacing w:before="0" w:after="0" w:line="331" w:lineRule="exact"/>
        <w:ind w:left="0" w:right="0" w:firstLine="4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лица 65 лет и старше,</w:t>
        <w:tab/>
      </w:r>
      <w:r>
        <w:rPr>
          <w:rStyle w:val="CharStyle14"/>
        </w:rPr>
        <w:t>‘</w:t>
      </w:r>
    </w:p>
    <w:p>
      <w:pPr>
        <w:pStyle w:val="Style5"/>
        <w:numPr>
          <w:ilvl w:val="0"/>
          <w:numId w:val="1"/>
        </w:numPr>
        <w:tabs>
          <w:tab w:leader="none" w:pos="784" w:val="left"/>
        </w:tabs>
        <w:widowControl w:val="0"/>
        <w:keepNext w:val="0"/>
        <w:keepLines w:val="0"/>
        <w:shd w:val="clear" w:color="auto" w:fill="auto"/>
        <w:bidi w:val="0"/>
        <w:spacing w:before="0" w:after="0" w:line="331" w:lineRule="exact"/>
        <w:ind w:left="0" w:right="0" w:firstLine="4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дети до 5 лет,</w:t>
      </w:r>
    </w:p>
    <w:p>
      <w:pPr>
        <w:pStyle w:val="Style5"/>
        <w:numPr>
          <w:ilvl w:val="0"/>
          <w:numId w:val="1"/>
        </w:numPr>
        <w:tabs>
          <w:tab w:leader="none" w:pos="784" w:val="left"/>
        </w:tabs>
        <w:widowControl w:val="0"/>
        <w:keepNext w:val="0"/>
        <w:keepLines w:val="0"/>
        <w:shd w:val="clear" w:color="auto" w:fill="auto"/>
        <w:bidi w:val="0"/>
        <w:spacing w:before="0" w:after="0" w:line="331" w:lineRule="exact"/>
        <w:ind w:left="80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люди любого возраста, страдающие хроническими заболеваниями (такими как астма, диабет, сердечные заболевания),</w:t>
      </w:r>
    </w:p>
    <w:p>
      <w:pPr>
        <w:pStyle w:val="Style5"/>
        <w:numPr>
          <w:ilvl w:val="0"/>
          <w:numId w:val="1"/>
        </w:numPr>
        <w:tabs>
          <w:tab w:leader="none" w:pos="789" w:val="left"/>
        </w:tabs>
        <w:widowControl w:val="0"/>
        <w:keepNext w:val="0"/>
        <w:keepLines w:val="0"/>
        <w:shd w:val="clear" w:color="auto" w:fill="auto"/>
        <w:bidi w:val="0"/>
        <w:spacing w:before="0" w:after="0" w:line="331" w:lineRule="exact"/>
        <w:ind w:left="80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лица со сниженным иммунитетом (например, лица, принимающие иммуносупрессивные (стероиды, цитостатики) препараты, ВИЧ- инфицированные).</w:t>
      </w:r>
    </w:p>
    <w:p>
      <w:pPr>
        <w:pStyle w:val="Style3"/>
        <w:widowControl w:val="0"/>
        <w:keepNext/>
        <w:keepLines/>
        <w:shd w:val="clear" w:color="auto" w:fill="auto"/>
        <w:bidi w:val="0"/>
        <w:jc w:val="both"/>
        <w:spacing w:before="0" w:after="0" w:line="317" w:lineRule="exact"/>
        <w:ind w:left="0" w:right="0" w:firstLine="620"/>
      </w:pPr>
      <w:bookmarkStart w:id="3" w:name="bookmark3"/>
      <w:r>
        <w:rPr>
          <w:lang w:val="ru-RU" w:eastAsia="ru-RU" w:bidi="ru-RU"/>
          <w:w w:val="100"/>
          <w:spacing w:val="0"/>
          <w:color w:val="000000"/>
          <w:position w:val="0"/>
        </w:rPr>
        <w:t>ЗАЩИТИТЕ СЕБЯ, СВОЮ СЕМЬЮ И ОБЩЕСТВО</w:t>
      </w:r>
      <w:bookmarkEnd w:id="3"/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Больные люди могут быть заразными от 1 дня болезни до 7 дней после развития заболевания. Дети, особенно младшего возраста, могут оставаться заразными более длительный период времени.</w:t>
      </w:r>
    </w:p>
    <w:p>
      <w:pPr>
        <w:pStyle w:val="Style5"/>
        <w:numPr>
          <w:ilvl w:val="0"/>
          <w:numId w:val="1"/>
        </w:numPr>
        <w:tabs>
          <w:tab w:leader="none" w:pos="76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4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Прикрывайте рот и нос носовым платком (салфеткой), когда Вы чихаете или кашляете. После использования выбрасывайте платок (салфетку) в мусорную корзину.</w:t>
      </w:r>
    </w:p>
    <w:p>
      <w:pPr>
        <w:pStyle w:val="Style5"/>
        <w:numPr>
          <w:ilvl w:val="0"/>
          <w:numId w:val="1"/>
        </w:numPr>
        <w:tabs>
          <w:tab w:leader="none" w:pos="76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4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Часто мойте руки водой с мылом, особенно после того как Вы прикрывали рот и нос при чихании или кашле. Спиртосодержащие средства для очистки рук также эффективны.</w:t>
      </w:r>
    </w:p>
    <w:p>
      <w:pPr>
        <w:pStyle w:val="Style5"/>
        <w:numPr>
          <w:ilvl w:val="0"/>
          <w:numId w:val="3"/>
        </w:numPr>
        <w:tabs>
          <w:tab w:leader="none" w:pos="78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31" w:lineRule="exact"/>
        <w:ind w:left="0" w:right="0" w:firstLine="4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Старайтесь не прикасаться руками к глазам, носу и рту. Именно этим путем распространяются микробы.</w:t>
      </w:r>
    </w:p>
    <w:p>
      <w:pPr>
        <w:pStyle w:val="Style5"/>
        <w:numPr>
          <w:ilvl w:val="0"/>
          <w:numId w:val="3"/>
        </w:numPr>
        <w:tabs>
          <w:tab w:leader="none" w:pos="782" w:val="left"/>
        </w:tabs>
        <w:widowControl w:val="0"/>
        <w:keepNext w:val="0"/>
        <w:keepLines w:val="0"/>
        <w:shd w:val="clear" w:color="auto" w:fill="auto"/>
        <w:bidi w:val="0"/>
        <w:spacing w:before="0" w:after="0" w:line="331" w:lineRule="exact"/>
        <w:ind w:left="800" w:right="0" w:hanging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Старайтесь избегать тесных контактов с больными людьми.</w:t>
      </w:r>
    </w:p>
    <w:p>
      <w:pPr>
        <w:pStyle w:val="Style5"/>
        <w:numPr>
          <w:ilvl w:val="0"/>
          <w:numId w:val="3"/>
        </w:numPr>
        <w:tabs>
          <w:tab w:leader="none" w:pos="78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31" w:lineRule="exact"/>
        <w:ind w:left="0" w:right="0" w:firstLine="4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Очищайте твердые поверхности, такие как ручки двери, с помощью бытовых дезинфицирующих средств.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left"/>
        <w:spacing w:before="0" w:after="0" w:line="120" w:lineRule="exact"/>
        <w:ind w:left="9720" w:right="0" w:firstLine="0"/>
      </w:pPr>
      <w:r>
        <w:rPr>
          <w:rStyle w:val="CharStyle17"/>
          <w:i/>
          <w:iCs/>
        </w:rPr>
        <w:t>*</w:t>
      </w:r>
    </w:p>
    <w:p>
      <w:pPr>
        <w:pStyle w:val="Style18"/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rStyle w:val="CharStyle20"/>
          <w:b w:val="0"/>
          <w:bCs w:val="0"/>
          <w:i w:val="0"/>
          <w:iCs w:val="0"/>
        </w:rPr>
        <w:t xml:space="preserve">Если Вы заболели, Вы можете проболеть неделю или больше.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Вы должны оставаться дома и избегать контактов с другими людьми, чтобы не заразить их, за исключением ситуаций, когда Вам необходимо срочно обратиться за медицинской помощью.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60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Ваш врач определит, объем необходимых исследований на грипп и определит тактику лечения, в том числе требуется ли Вам прием симптоматических и противовирусных препаратов</w:t>
      </w:r>
    </w:p>
    <w:p>
      <w:pPr>
        <w:pStyle w:val="Style3"/>
        <w:widowControl w:val="0"/>
        <w:keepNext/>
        <w:keepLines/>
        <w:shd w:val="clear" w:color="auto" w:fill="auto"/>
        <w:bidi w:val="0"/>
        <w:jc w:val="both"/>
        <w:spacing w:before="0" w:after="0"/>
        <w:ind w:left="0" w:right="0" w:firstLine="600"/>
      </w:pPr>
      <w:bookmarkStart w:id="4" w:name="bookmark4"/>
      <w:r>
        <w:rPr>
          <w:rStyle w:val="CharStyle21"/>
          <w:b/>
          <w:bCs/>
        </w:rPr>
        <w:t>ЛЕЧЕНИЕ</w:t>
      </w:r>
      <w:bookmarkEnd w:id="4"/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Известно, что большая часть людей может заболеть нетяжелой формой гриппа и способна выздороветь без медицинской помощи. Если Вы заболели, то следует: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480" w:right="0" w:hanging="4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 Соблюдать постельный или полупостельный режим; гигиенические правила: частое мытье рук с мылом, «этикет кашля»: прикрывать рот и нос при кашле и чихании салфеткой с последующей ее утилизацией, регулярно проветривать помещение.</w:t>
      </w:r>
    </w:p>
    <w:p>
      <w:pPr>
        <w:pStyle w:val="Style5"/>
        <w:numPr>
          <w:ilvl w:val="0"/>
          <w:numId w:val="5"/>
        </w:numPr>
        <w:tabs>
          <w:tab w:leader="none" w:pos="43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80" w:right="0" w:hanging="4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Обильное питье (кипяченая вода, слабоминерализованная минеральная вода, морсы клюквенный и брусничный, несладкий чай с лимоном).</w:t>
      </w:r>
    </w:p>
    <w:p>
      <w:pPr>
        <w:pStyle w:val="Style5"/>
        <w:numPr>
          <w:ilvl w:val="0"/>
          <w:numId w:val="5"/>
        </w:numPr>
        <w:tabs>
          <w:tab w:leader="none" w:pos="43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80" w:right="0" w:hanging="4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 прихода врача Вы можете применять следующие лекарственные средства:</w:t>
      </w:r>
    </w:p>
    <w:p>
      <w:pPr>
        <w:pStyle w:val="Style5"/>
        <w:numPr>
          <w:ilvl w:val="0"/>
          <w:numId w:val="3"/>
        </w:numPr>
        <w:tabs>
          <w:tab w:leader="none" w:pos="78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800" w:right="0" w:hanging="320"/>
      </w:pPr>
      <w:r>
        <w:rPr>
          <w:rStyle w:val="CharStyle22"/>
        </w:rPr>
        <w:t>Сосудосуживающие средства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в виде капель в нос с целью облегчения носового дыхания по мере необходимости;</w:t>
      </w:r>
    </w:p>
    <w:p>
      <w:pPr>
        <w:pStyle w:val="Style5"/>
        <w:numPr>
          <w:ilvl w:val="0"/>
          <w:numId w:val="3"/>
        </w:numPr>
        <w:tabs>
          <w:tab w:leader="none" w:pos="78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800" w:right="0" w:hanging="320"/>
      </w:pPr>
      <w:r>
        <w:rPr>
          <w:rStyle w:val="CharStyle22"/>
        </w:rPr>
        <w:t>Жаропонижающие и обезболивающие препараты</w:t>
      </w:r>
      <w:r>
        <w:rPr>
          <w:lang w:val="ru-RU" w:eastAsia="ru-RU" w:bidi="ru-RU"/>
          <w:w w:val="100"/>
          <w:spacing w:val="0"/>
          <w:color w:val="000000"/>
          <w:position w:val="0"/>
        </w:rPr>
        <w:t>, показанные при температуре выше 38,5°С и болевых симптомах с учетом индивидуальной переносимости конкретных препаратов. Наибольшие доказательства эффективности и безопасности имеются для "парацетамола и ибупрофена, в том числе и при применении у детей. Парацетамол также является наиболее предпочтительным препаратом при лечении лихорадки у беременных женщин. Разовая доза парацетамола (ацетаминофена) для взрослых составляет 500 мг, кратность - до 4 раз в сутки. Ибупрофен принимается по 400 мг 3-4 раза в сутки внутрь после еды. В возрасте до 18 лет следует избегать использования салицилатов из-за возможного риска развития побочных эффектов.</w:t>
      </w:r>
    </w:p>
    <w:sectPr>
      <w:footnotePr>
        <w:pos w:val="pageBottom"/>
        <w:numFmt w:val="decimal"/>
        <w:numRestart w:val="continuous"/>
      </w:footnotePr>
      <w:pgSz w:w="11900" w:h="16840"/>
      <w:pgMar w:top="841" w:left="577" w:right="836" w:bottom="1531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2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Заголовок №1_"/>
    <w:basedOn w:val="DefaultParagraphFont"/>
    <w:link w:val="Style3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6">
    <w:name w:val="Основной текст (2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7">
    <w:name w:val="Основной текст (2) + Полужирный"/>
    <w:basedOn w:val="CharStyle6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8">
    <w:name w:val="Основной текст (2) + Полужирный"/>
    <w:basedOn w:val="CharStyle6"/>
    <w:rPr>
      <w:lang w:val="ru-RU" w:eastAsia="ru-RU" w:bidi="ru-RU"/>
      <w:b/>
      <w:bCs/>
      <w:u w:val="single"/>
      <w:w w:val="100"/>
      <w:spacing w:val="0"/>
      <w:color w:val="000000"/>
      <w:position w:val="0"/>
    </w:rPr>
  </w:style>
  <w:style w:type="character" w:customStyle="1" w:styleId="CharStyle10">
    <w:name w:val="Основной текст (3)_"/>
    <w:basedOn w:val="DefaultParagraphFont"/>
    <w:link w:val="Style9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1">
    <w:name w:val="Основной текст (2)"/>
    <w:basedOn w:val="CharStyle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2">
    <w:name w:val="Основной текст (2)"/>
    <w:basedOn w:val="CharStyle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3">
    <w:name w:val="Основной текст (2)"/>
    <w:basedOn w:val="CharStyle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4">
    <w:name w:val="Основной текст (2) + 5 pt,Курсив"/>
    <w:basedOn w:val="CharStyle6"/>
    <w:rPr>
      <w:lang w:val="ru-RU" w:eastAsia="ru-RU" w:bidi="ru-RU"/>
      <w:i/>
      <w:iCs/>
      <w:sz w:val="10"/>
      <w:szCs w:val="10"/>
      <w:w w:val="100"/>
      <w:spacing w:val="0"/>
      <w:color w:val="000000"/>
      <w:position w:val="0"/>
    </w:rPr>
  </w:style>
  <w:style w:type="character" w:customStyle="1" w:styleId="CharStyle16">
    <w:name w:val="Основной текст (4)_"/>
    <w:basedOn w:val="DefaultParagraphFont"/>
    <w:link w:val="Style15"/>
    <w:rPr>
      <w:b w:val="0"/>
      <w:bCs w:val="0"/>
      <w:i/>
      <w:iCs/>
      <w:u w:val="none"/>
      <w:strike w:val="0"/>
      <w:smallCaps w:val="0"/>
      <w:sz w:val="12"/>
      <w:szCs w:val="12"/>
      <w:rFonts w:ascii="Gulim" w:eastAsia="Gulim" w:hAnsi="Gulim" w:cs="Gulim"/>
    </w:rPr>
  </w:style>
  <w:style w:type="character" w:customStyle="1" w:styleId="CharStyle17">
    <w:name w:val="Основной текст (4)"/>
    <w:basedOn w:val="CharStyle1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9">
    <w:name w:val="Основной текст (5)_"/>
    <w:basedOn w:val="DefaultParagraphFont"/>
    <w:link w:val="Style18"/>
    <w:rPr>
      <w:b/>
      <w:bCs/>
      <w:i/>
      <w:iCs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20">
    <w:name w:val="Основной текст (5) + Не полужирный,Не курсив"/>
    <w:basedOn w:val="CharStyle19"/>
    <w:rPr>
      <w:lang w:val="ru-RU" w:eastAsia="ru-RU" w:bidi="ru-RU"/>
      <w:b/>
      <w:bCs/>
      <w:i/>
      <w:iCs/>
      <w:w w:val="100"/>
      <w:spacing w:val="0"/>
      <w:color w:val="000000"/>
      <w:position w:val="0"/>
    </w:rPr>
  </w:style>
  <w:style w:type="character" w:customStyle="1" w:styleId="CharStyle21">
    <w:name w:val="Заголовок №1 + Интервал 1 pt"/>
    <w:basedOn w:val="CharStyle4"/>
    <w:rPr>
      <w:lang w:val="ru-RU" w:eastAsia="ru-RU" w:bidi="ru-RU"/>
      <w:w w:val="100"/>
      <w:spacing w:val="20"/>
      <w:color w:val="000000"/>
      <w:position w:val="0"/>
    </w:rPr>
  </w:style>
  <w:style w:type="character" w:customStyle="1" w:styleId="CharStyle22">
    <w:name w:val="Основной текст (2) + 13 pt,Курсив"/>
    <w:basedOn w:val="CharStyle6"/>
    <w:rPr>
      <w:lang w:val="ru-RU" w:eastAsia="ru-RU" w:bidi="ru-RU"/>
      <w:i/>
      <w:iCs/>
      <w:sz w:val="26"/>
      <w:szCs w:val="26"/>
      <w:w w:val="100"/>
      <w:spacing w:val="0"/>
      <w:color w:val="000000"/>
      <w:position w:val="0"/>
    </w:rPr>
  </w:style>
  <w:style w:type="paragraph" w:customStyle="1" w:styleId="Style3">
    <w:name w:val="Заголовок №1"/>
    <w:basedOn w:val="Normal"/>
    <w:link w:val="CharStyle4"/>
    <w:pPr>
      <w:widowControl w:val="0"/>
      <w:shd w:val="clear" w:color="auto" w:fill="FFFFFF"/>
      <w:jc w:val="center"/>
      <w:outlineLvl w:val="0"/>
      <w:spacing w:after="180" w:line="322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FFFFFF"/>
      <w:jc w:val="both"/>
      <w:spacing w:before="180" w:line="322" w:lineRule="exact"/>
      <w:ind w:hanging="340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9">
    <w:name w:val="Основной текст (3)"/>
    <w:basedOn w:val="Normal"/>
    <w:link w:val="CharStyle10"/>
    <w:pPr>
      <w:widowControl w:val="0"/>
      <w:shd w:val="clear" w:color="auto" w:fill="FFFFFF"/>
      <w:jc w:val="both"/>
      <w:spacing w:line="331" w:lineRule="exact"/>
      <w:ind w:firstLine="620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5">
    <w:name w:val="Основной текст (4)"/>
    <w:basedOn w:val="Normal"/>
    <w:link w:val="CharStyle16"/>
    <w:pPr>
      <w:widowControl w:val="0"/>
      <w:shd w:val="clear" w:color="auto" w:fill="FFFFFF"/>
      <w:spacing w:after="60" w:line="0" w:lineRule="exact"/>
    </w:pPr>
    <w:rPr>
      <w:b w:val="0"/>
      <w:bCs w:val="0"/>
      <w:i/>
      <w:iCs/>
      <w:u w:val="none"/>
      <w:strike w:val="0"/>
      <w:smallCaps w:val="0"/>
      <w:sz w:val="12"/>
      <w:szCs w:val="12"/>
      <w:rFonts w:ascii="Gulim" w:eastAsia="Gulim" w:hAnsi="Gulim" w:cs="Gulim"/>
    </w:rPr>
  </w:style>
  <w:style w:type="paragraph" w:customStyle="1" w:styleId="Style18">
    <w:name w:val="Основной текст (5)"/>
    <w:basedOn w:val="Normal"/>
    <w:link w:val="CharStyle19"/>
    <w:pPr>
      <w:widowControl w:val="0"/>
      <w:shd w:val="clear" w:color="auto" w:fill="FFFFFF"/>
      <w:jc w:val="both"/>
      <w:spacing w:before="60" w:line="322" w:lineRule="exact"/>
      <w:ind w:firstLine="600"/>
    </w:pPr>
    <w:rPr>
      <w:b/>
      <w:bCs/>
      <w:i/>
      <w:iCs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